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77CA" w14:textId="156DCC15" w:rsidR="00D735A1" w:rsidRPr="00E3265F" w:rsidRDefault="00D735A1" w:rsidP="00943793">
      <w:pPr>
        <w:rPr>
          <w:b/>
        </w:rPr>
      </w:pPr>
    </w:p>
    <w:p w14:paraId="3F46E0A0" w14:textId="71BEE35E" w:rsidR="0031687B" w:rsidRDefault="00173BB5" w:rsidP="00AE4902">
      <w:r>
        <w:rPr>
          <w:rFonts w:cs="Times New Roman"/>
        </w:rPr>
        <w:t>The following w</w:t>
      </w:r>
      <w:r w:rsidR="00AE4902" w:rsidRPr="00E22F13">
        <w:rPr>
          <w:rFonts w:cs="Times New Roman"/>
        </w:rPr>
        <w:t xml:space="preserve">orkflow follows CRHC </w:t>
      </w:r>
      <w:r>
        <w:t>Policy and Procedure</w:t>
      </w:r>
      <w:r w:rsidR="007F6729">
        <w:t xml:space="preserve"> C6. Care Coordination </w:t>
      </w:r>
      <w:r w:rsidR="0031687B">
        <w:t>Case Closure and Re-Engagemen</w:t>
      </w:r>
      <w:r w:rsidR="00D05229">
        <w:t>t.</w:t>
      </w:r>
    </w:p>
    <w:p w14:paraId="0524C3CE" w14:textId="2477D252" w:rsidR="00E3265F" w:rsidRPr="00E22F13" w:rsidRDefault="00E3265F" w:rsidP="00AE4902">
      <w:r w:rsidRPr="00E22F13">
        <w:t xml:space="preserve">This </w:t>
      </w:r>
      <w:r w:rsidR="00173BB5">
        <w:t xml:space="preserve">document </w:t>
      </w:r>
      <w:r w:rsidRPr="00E22F13">
        <w:t xml:space="preserve">seeks to </w:t>
      </w:r>
      <w:r w:rsidR="00173BB5">
        <w:t>outline the required paperwork and documentation at time of case closure.</w:t>
      </w:r>
      <w:r w:rsidR="008A4452">
        <w:t xml:space="preserve"> </w:t>
      </w:r>
    </w:p>
    <w:p w14:paraId="384EB335" w14:textId="77777777" w:rsidR="00D05229" w:rsidRDefault="00D05229" w:rsidP="00AE4902"/>
    <w:tbl>
      <w:tblPr>
        <w:tblStyle w:val="TableGrid"/>
        <w:tblW w:w="0" w:type="auto"/>
        <w:tblLook w:val="04A0" w:firstRow="1" w:lastRow="0" w:firstColumn="1" w:lastColumn="0" w:noHBand="0" w:noVBand="1"/>
      </w:tblPr>
      <w:tblGrid>
        <w:gridCol w:w="10784"/>
      </w:tblGrid>
      <w:tr w:rsidR="00C70738" w14:paraId="478B5305" w14:textId="77777777" w:rsidTr="00B16D04">
        <w:trPr>
          <w:trHeight w:val="377"/>
        </w:trPr>
        <w:tc>
          <w:tcPr>
            <w:tcW w:w="10784" w:type="dxa"/>
            <w:shd w:val="clear" w:color="auto" w:fill="D9D9D9" w:themeFill="background1" w:themeFillShade="D9"/>
          </w:tcPr>
          <w:p w14:paraId="3D2ECD6B" w14:textId="58CDFD77" w:rsidR="00C70738" w:rsidRPr="00A73868" w:rsidRDefault="00C70738" w:rsidP="00C70738">
            <w:pPr>
              <w:jc w:val="center"/>
              <w:rPr>
                <w:b/>
                <w:sz w:val="32"/>
                <w:szCs w:val="32"/>
              </w:rPr>
            </w:pPr>
            <w:r w:rsidRPr="00A73868">
              <w:rPr>
                <w:b/>
                <w:sz w:val="32"/>
                <w:szCs w:val="32"/>
              </w:rPr>
              <w:t>Discharge</w:t>
            </w:r>
            <w:r w:rsidR="002A7843" w:rsidRPr="00A73868">
              <w:rPr>
                <w:b/>
                <w:sz w:val="32"/>
                <w:szCs w:val="32"/>
              </w:rPr>
              <w:t xml:space="preserve"> Readiness </w:t>
            </w:r>
          </w:p>
        </w:tc>
      </w:tr>
      <w:tr w:rsidR="00C70738" w14:paraId="67D6F174" w14:textId="77777777" w:rsidTr="007A0266">
        <w:trPr>
          <w:trHeight w:val="705"/>
        </w:trPr>
        <w:tc>
          <w:tcPr>
            <w:tcW w:w="10784" w:type="dxa"/>
          </w:tcPr>
          <w:p w14:paraId="46FCB5CA" w14:textId="20FE9359" w:rsidR="00E22F13" w:rsidRPr="007A0266" w:rsidRDefault="002A7843" w:rsidP="007A0266">
            <w:pPr>
              <w:ind w:left="240" w:hanging="240"/>
              <w:rPr>
                <w:rFonts w:eastAsia="MS Gothic"/>
                <w:sz w:val="24"/>
                <w:szCs w:val="24"/>
              </w:rPr>
            </w:pPr>
            <w:r w:rsidRPr="001070E1">
              <w:rPr>
                <w:rFonts w:ascii="Segoe UI Symbol" w:eastAsia="MS Gothic" w:hAnsi="Segoe UI Symbol" w:cs="Segoe UI Symbol"/>
                <w:sz w:val="24"/>
                <w:szCs w:val="24"/>
              </w:rPr>
              <w:t>☐</w:t>
            </w:r>
            <w:r w:rsidRPr="001070E1">
              <w:rPr>
                <w:rFonts w:eastAsia="MS Gothic"/>
                <w:sz w:val="24"/>
                <w:szCs w:val="24"/>
              </w:rPr>
              <w:t xml:space="preserve"> </w:t>
            </w:r>
            <w:r w:rsidR="007A0266">
              <w:rPr>
                <w:rFonts w:eastAsia="MS Gothic"/>
                <w:sz w:val="24"/>
                <w:szCs w:val="24"/>
              </w:rPr>
              <w:t>Discuss discharge with the Member to ensure readiness and prepare the Member.  This preparation may take more than on meeting or contact – discharge is a process, not an event.</w:t>
            </w:r>
          </w:p>
        </w:tc>
      </w:tr>
      <w:tr w:rsidR="007A0266" w14:paraId="51E36FE1" w14:textId="77777777" w:rsidTr="007A0266">
        <w:trPr>
          <w:trHeight w:val="705"/>
        </w:trPr>
        <w:tc>
          <w:tcPr>
            <w:tcW w:w="10784" w:type="dxa"/>
          </w:tcPr>
          <w:p w14:paraId="1AEEB005" w14:textId="54B6C18F" w:rsidR="007A0266" w:rsidRPr="001070E1" w:rsidRDefault="007A0266" w:rsidP="007A0266">
            <w:pPr>
              <w:ind w:left="240" w:hanging="240"/>
              <w:rPr>
                <w:rFonts w:ascii="Segoe UI Symbol" w:eastAsia="MS Gothic" w:hAnsi="Segoe UI Symbol" w:cs="Segoe UI Symbol"/>
                <w:sz w:val="24"/>
                <w:szCs w:val="24"/>
              </w:rPr>
            </w:pPr>
            <w:r w:rsidRPr="001070E1">
              <w:rPr>
                <w:rFonts w:ascii="Segoe UI Symbol" w:eastAsia="MS Gothic" w:hAnsi="Segoe UI Symbol" w:cs="Segoe UI Symbol"/>
                <w:sz w:val="24"/>
                <w:szCs w:val="24"/>
              </w:rPr>
              <w:t>☐</w:t>
            </w:r>
            <w:r w:rsidRPr="001070E1">
              <w:rPr>
                <w:rFonts w:eastAsia="MS Gothic"/>
                <w:sz w:val="24"/>
                <w:szCs w:val="24"/>
              </w:rPr>
              <w:t xml:space="preserve"> </w:t>
            </w:r>
            <w:r>
              <w:rPr>
                <w:rFonts w:eastAsia="MS Gothic"/>
                <w:sz w:val="24"/>
                <w:szCs w:val="24"/>
              </w:rPr>
              <w:t>Review the Plan of Care with the Member and update Objectives or Interventions as appropriate.  Close out any that were achieved.  Be sure to at least leave on the Care Coordination activities so you can continue to document billable notes as needed.</w:t>
            </w:r>
          </w:p>
        </w:tc>
      </w:tr>
      <w:tr w:rsidR="00000803" w14:paraId="70D99613" w14:textId="77777777" w:rsidTr="00000803">
        <w:trPr>
          <w:trHeight w:val="228"/>
        </w:trPr>
        <w:tc>
          <w:tcPr>
            <w:tcW w:w="10784" w:type="dxa"/>
          </w:tcPr>
          <w:p w14:paraId="7AECFE02" w14:textId="0C86478A" w:rsidR="00000803" w:rsidRPr="001070E1" w:rsidRDefault="00000803" w:rsidP="007A0266">
            <w:pPr>
              <w:ind w:left="240" w:hanging="240"/>
              <w:rPr>
                <w:rFonts w:ascii="Segoe UI Symbol" w:eastAsia="MS Gothic" w:hAnsi="Segoe UI Symbol" w:cs="Segoe UI Symbol"/>
                <w:sz w:val="24"/>
                <w:szCs w:val="24"/>
              </w:rPr>
            </w:pPr>
            <w:r w:rsidRPr="001070E1">
              <w:rPr>
                <w:rFonts w:ascii="Segoe UI Symbol" w:eastAsia="MS Gothic" w:hAnsi="Segoe UI Symbol" w:cs="Segoe UI Symbol"/>
                <w:sz w:val="24"/>
                <w:szCs w:val="24"/>
              </w:rPr>
              <w:t>☐</w:t>
            </w:r>
            <w:r w:rsidRPr="001070E1">
              <w:rPr>
                <w:rFonts w:eastAsia="MS Gothic"/>
                <w:sz w:val="24"/>
                <w:szCs w:val="24"/>
              </w:rPr>
              <w:t xml:space="preserve"> </w:t>
            </w:r>
            <w:r>
              <w:rPr>
                <w:rFonts w:eastAsia="MS Gothic"/>
                <w:sz w:val="24"/>
                <w:szCs w:val="24"/>
              </w:rPr>
              <w:t>If there are unmet needs, be sure the Member has the appropriate resources or supports in place to address them post-discharge</w:t>
            </w:r>
            <w:r w:rsidR="005A623A">
              <w:rPr>
                <w:rFonts w:eastAsia="MS Gothic"/>
                <w:sz w:val="24"/>
                <w:szCs w:val="24"/>
              </w:rPr>
              <w:t>.</w:t>
            </w:r>
          </w:p>
        </w:tc>
      </w:tr>
      <w:tr w:rsidR="007A0266" w14:paraId="6D597579" w14:textId="77777777" w:rsidTr="007A0266">
        <w:trPr>
          <w:trHeight w:val="705"/>
        </w:trPr>
        <w:tc>
          <w:tcPr>
            <w:tcW w:w="10784" w:type="dxa"/>
          </w:tcPr>
          <w:p w14:paraId="7FA162D5" w14:textId="2CDF8A97" w:rsidR="007A0266" w:rsidRPr="001070E1" w:rsidRDefault="007A0266" w:rsidP="007A0266">
            <w:pPr>
              <w:ind w:left="240" w:hanging="240"/>
              <w:rPr>
                <w:rFonts w:ascii="Segoe UI Symbol" w:eastAsia="MS Gothic" w:hAnsi="Segoe UI Symbol" w:cs="Segoe UI Symbol"/>
                <w:sz w:val="24"/>
                <w:szCs w:val="24"/>
              </w:rPr>
            </w:pPr>
            <w:r w:rsidRPr="001070E1">
              <w:rPr>
                <w:rFonts w:ascii="Segoe UI Symbol" w:eastAsia="MS Gothic" w:hAnsi="Segoe UI Symbol" w:cs="Segoe UI Symbol"/>
                <w:sz w:val="24"/>
                <w:szCs w:val="24"/>
              </w:rPr>
              <w:t>☐</w:t>
            </w:r>
            <w:r w:rsidRPr="001070E1">
              <w:rPr>
                <w:rFonts w:eastAsia="MS Gothic"/>
                <w:sz w:val="24"/>
                <w:szCs w:val="24"/>
              </w:rPr>
              <w:t xml:space="preserve"> </w:t>
            </w:r>
            <w:r>
              <w:rPr>
                <w:rFonts w:eastAsia="MS Gothic"/>
                <w:sz w:val="24"/>
                <w:szCs w:val="24"/>
              </w:rPr>
              <w:t>Contact an</w:t>
            </w:r>
            <w:r w:rsidR="00E62F95">
              <w:rPr>
                <w:rFonts w:eastAsia="MS Gothic"/>
                <w:sz w:val="24"/>
                <w:szCs w:val="24"/>
              </w:rPr>
              <w:t>y</w:t>
            </w:r>
            <w:r>
              <w:rPr>
                <w:rFonts w:eastAsia="MS Gothic"/>
                <w:sz w:val="24"/>
                <w:szCs w:val="24"/>
              </w:rPr>
              <w:t xml:space="preserve"> relevant and engaged providers on the Care Team to let them know about the upcoming discharge including the anticipated timeframe.  Be sure to solicit for their thoughts on the Members readiness for discharge.</w:t>
            </w:r>
          </w:p>
        </w:tc>
      </w:tr>
      <w:tr w:rsidR="007A0266" w14:paraId="6CFA4033" w14:textId="77777777" w:rsidTr="007A0266">
        <w:trPr>
          <w:trHeight w:val="705"/>
        </w:trPr>
        <w:tc>
          <w:tcPr>
            <w:tcW w:w="10784" w:type="dxa"/>
          </w:tcPr>
          <w:p w14:paraId="475041D4" w14:textId="0EBB96F5" w:rsidR="007A0266" w:rsidRPr="007A0266" w:rsidRDefault="007A0266" w:rsidP="007A0266">
            <w:pPr>
              <w:ind w:left="240" w:hanging="240"/>
              <w:rPr>
                <w:rFonts w:eastAsia="MS Gothic"/>
                <w:sz w:val="24"/>
                <w:szCs w:val="24"/>
              </w:rPr>
            </w:pPr>
            <w:r w:rsidRPr="001070E1">
              <w:rPr>
                <w:rFonts w:ascii="Segoe UI Symbol" w:eastAsia="MS Gothic" w:hAnsi="Segoe UI Symbol" w:cs="Segoe UI Symbol"/>
                <w:sz w:val="24"/>
                <w:szCs w:val="24"/>
              </w:rPr>
              <w:t>☐</w:t>
            </w:r>
            <w:r w:rsidRPr="001070E1">
              <w:rPr>
                <w:rFonts w:eastAsia="MS Gothic"/>
                <w:sz w:val="24"/>
                <w:szCs w:val="24"/>
              </w:rPr>
              <w:t xml:space="preserve"> </w:t>
            </w:r>
            <w:r>
              <w:rPr>
                <w:rFonts w:eastAsia="MS Gothic"/>
                <w:sz w:val="24"/>
                <w:szCs w:val="24"/>
              </w:rPr>
              <w:t xml:space="preserve">Communicate the discharge to the MCO if applicable.  Don't forget that Members with Fidelis may be able to benefit from their telephonic case management services.  </w:t>
            </w:r>
          </w:p>
        </w:tc>
      </w:tr>
    </w:tbl>
    <w:p w14:paraId="1424A5C2" w14:textId="5CF7CF14" w:rsidR="007A0266" w:rsidRDefault="007A0266" w:rsidP="00AE4902">
      <w:pPr>
        <w:rPr>
          <w:rFonts w:asciiTheme="majorHAnsi" w:hAnsiTheme="majorHAnsi"/>
          <w:b/>
        </w:rPr>
      </w:pPr>
    </w:p>
    <w:tbl>
      <w:tblPr>
        <w:tblStyle w:val="TableGrid"/>
        <w:tblW w:w="0" w:type="auto"/>
        <w:tblLook w:val="04A0" w:firstRow="1" w:lastRow="0" w:firstColumn="1" w:lastColumn="0" w:noHBand="0" w:noVBand="1"/>
      </w:tblPr>
      <w:tblGrid>
        <w:gridCol w:w="10784"/>
      </w:tblGrid>
      <w:tr w:rsidR="00A73868" w14:paraId="34524386" w14:textId="77777777" w:rsidTr="000231CF">
        <w:trPr>
          <w:trHeight w:val="372"/>
          <w:tblHeader/>
        </w:trPr>
        <w:tc>
          <w:tcPr>
            <w:tcW w:w="10784" w:type="dxa"/>
            <w:shd w:val="clear" w:color="auto" w:fill="D9D9D9" w:themeFill="background1" w:themeFillShade="D9"/>
          </w:tcPr>
          <w:p w14:paraId="1170ED74" w14:textId="279ABFB7" w:rsidR="00851D86" w:rsidRPr="007A0266" w:rsidRDefault="00A73868" w:rsidP="007A0266">
            <w:pPr>
              <w:jc w:val="center"/>
              <w:rPr>
                <w:b/>
                <w:sz w:val="32"/>
                <w:szCs w:val="32"/>
              </w:rPr>
            </w:pPr>
            <w:r>
              <w:rPr>
                <w:b/>
                <w:sz w:val="32"/>
                <w:szCs w:val="32"/>
              </w:rPr>
              <w:t>Documentat</w:t>
            </w:r>
            <w:r w:rsidR="00851D86">
              <w:rPr>
                <w:b/>
                <w:sz w:val="32"/>
                <w:szCs w:val="32"/>
              </w:rPr>
              <w:t>ion Requirements</w:t>
            </w:r>
          </w:p>
        </w:tc>
      </w:tr>
      <w:tr w:rsidR="00A73868" w14:paraId="2365346D" w14:textId="77777777" w:rsidTr="00100084">
        <w:trPr>
          <w:trHeight w:val="543"/>
        </w:trPr>
        <w:tc>
          <w:tcPr>
            <w:tcW w:w="10784" w:type="dxa"/>
          </w:tcPr>
          <w:p w14:paraId="52F530FD" w14:textId="1F13F810" w:rsidR="006F47B1" w:rsidRPr="007A0266" w:rsidRDefault="00C26928" w:rsidP="007B04A4">
            <w:pPr>
              <w:ind w:left="242" w:hanging="270"/>
              <w:rPr>
                <w:sz w:val="24"/>
                <w:szCs w:val="24"/>
              </w:rPr>
            </w:pPr>
            <w:sdt>
              <w:sdtPr>
                <w:rPr>
                  <w:sz w:val="24"/>
                  <w:szCs w:val="24"/>
                </w:rPr>
                <w:id w:val="-1009911733"/>
                <w14:checkbox>
                  <w14:checked w14:val="0"/>
                  <w14:checkedState w14:val="2612" w14:font="MS Gothic"/>
                  <w14:uncheckedState w14:val="2610" w14:font="MS Gothic"/>
                </w14:checkbox>
              </w:sdtPr>
              <w:sdtEndPr/>
              <w:sdtContent>
                <w:r w:rsidR="00B65CE6" w:rsidRPr="007A0266">
                  <w:rPr>
                    <w:rFonts w:ascii="Segoe UI Symbol" w:eastAsia="MS Gothic" w:hAnsi="Segoe UI Symbol" w:cs="Segoe UI Symbol"/>
                    <w:sz w:val="24"/>
                    <w:szCs w:val="24"/>
                  </w:rPr>
                  <w:t>☐</w:t>
                </w:r>
              </w:sdtContent>
            </w:sdt>
            <w:r w:rsidR="00B65CE6" w:rsidRPr="007A0266">
              <w:rPr>
                <w:sz w:val="24"/>
                <w:szCs w:val="24"/>
              </w:rPr>
              <w:t xml:space="preserve"> </w:t>
            </w:r>
            <w:r w:rsidR="00851D86" w:rsidRPr="007A0266">
              <w:rPr>
                <w:sz w:val="24"/>
                <w:szCs w:val="24"/>
              </w:rPr>
              <w:t xml:space="preserve"> </w:t>
            </w:r>
            <w:r w:rsidR="003C4656" w:rsidRPr="007A0266">
              <w:rPr>
                <w:rFonts w:ascii="Calibri" w:hAnsi="Calibri"/>
                <w:sz w:val="24"/>
                <w:szCs w:val="24"/>
              </w:rPr>
              <w:t xml:space="preserve">If the Member's case is closed due to ineligibility, </w:t>
            </w:r>
            <w:proofErr w:type="gramStart"/>
            <w:r w:rsidR="003C4656" w:rsidRPr="007A0266">
              <w:rPr>
                <w:rFonts w:ascii="Calibri" w:hAnsi="Calibri"/>
                <w:sz w:val="24"/>
                <w:szCs w:val="24"/>
              </w:rPr>
              <w:t>inappropriateness</w:t>
            </w:r>
            <w:proofErr w:type="gramEnd"/>
            <w:r w:rsidR="003C4656" w:rsidRPr="007A0266">
              <w:rPr>
                <w:rFonts w:ascii="Calibri" w:hAnsi="Calibri"/>
                <w:sz w:val="24"/>
                <w:szCs w:val="24"/>
              </w:rPr>
              <w:t xml:space="preserve"> or loss of contact</w:t>
            </w:r>
            <w:r w:rsidR="005B0425" w:rsidRPr="007A0266">
              <w:rPr>
                <w:sz w:val="24"/>
                <w:szCs w:val="24"/>
              </w:rPr>
              <w:t>, p</w:t>
            </w:r>
            <w:r w:rsidR="00851D86" w:rsidRPr="007A0266">
              <w:rPr>
                <w:sz w:val="24"/>
                <w:szCs w:val="24"/>
              </w:rPr>
              <w:t xml:space="preserve">rovide the </w:t>
            </w:r>
            <w:r w:rsidR="000231CF" w:rsidRPr="007A0266">
              <w:rPr>
                <w:sz w:val="24"/>
                <w:szCs w:val="24"/>
              </w:rPr>
              <w:t xml:space="preserve">DOH 5235 </w:t>
            </w:r>
            <w:r w:rsidR="00473DEF" w:rsidRPr="007A0266">
              <w:rPr>
                <w:i/>
                <w:sz w:val="24"/>
                <w:szCs w:val="24"/>
              </w:rPr>
              <w:t>Notification of Disenrollment</w:t>
            </w:r>
            <w:r w:rsidR="00851D86" w:rsidRPr="007A0266">
              <w:rPr>
                <w:i/>
                <w:sz w:val="24"/>
                <w:szCs w:val="24"/>
              </w:rPr>
              <w:t xml:space="preserve"> in the NY Health Home Program </w:t>
            </w:r>
            <w:r w:rsidR="00851D86" w:rsidRPr="007A0266">
              <w:rPr>
                <w:sz w:val="24"/>
                <w:szCs w:val="24"/>
              </w:rPr>
              <w:t>to Member at least ten (10) days in advance of closing case and upload a copy into CareMan</w:t>
            </w:r>
            <w:r w:rsidR="009356CB" w:rsidRPr="007A0266">
              <w:rPr>
                <w:sz w:val="24"/>
                <w:szCs w:val="24"/>
              </w:rPr>
              <w:t>a</w:t>
            </w:r>
            <w:r w:rsidR="007B04A4" w:rsidRPr="007A0266">
              <w:rPr>
                <w:sz w:val="24"/>
                <w:szCs w:val="24"/>
              </w:rPr>
              <w:t>ger.</w:t>
            </w:r>
          </w:p>
        </w:tc>
      </w:tr>
      <w:tr w:rsidR="00A73868" w14:paraId="1438A7A5" w14:textId="77777777" w:rsidTr="00E17B4F">
        <w:trPr>
          <w:trHeight w:val="921"/>
        </w:trPr>
        <w:tc>
          <w:tcPr>
            <w:tcW w:w="10784" w:type="dxa"/>
          </w:tcPr>
          <w:p w14:paraId="7C98FD41" w14:textId="39CB1758" w:rsidR="007E5C65" w:rsidRPr="007A0266" w:rsidRDefault="00473DEF" w:rsidP="00E17B4F">
            <w:pPr>
              <w:ind w:left="330" w:hanging="330"/>
              <w:rPr>
                <w:rFonts w:eastAsia="MS Gothic"/>
                <w:sz w:val="24"/>
                <w:szCs w:val="24"/>
              </w:rPr>
            </w:pPr>
            <w:proofErr w:type="gramStart"/>
            <w:r w:rsidRPr="007A0266">
              <w:rPr>
                <w:rFonts w:ascii="Segoe UI Symbol" w:eastAsia="MS Gothic" w:hAnsi="Segoe UI Symbol" w:cs="Segoe UI Symbol"/>
                <w:sz w:val="24"/>
                <w:szCs w:val="24"/>
              </w:rPr>
              <w:t>☐</w:t>
            </w:r>
            <w:r w:rsidR="00682C8A" w:rsidRPr="007A0266">
              <w:rPr>
                <w:rFonts w:eastAsia="MS Gothic"/>
                <w:sz w:val="24"/>
                <w:szCs w:val="24"/>
              </w:rPr>
              <w:t xml:space="preserve"> </w:t>
            </w:r>
            <w:r w:rsidR="007B04A4" w:rsidRPr="007A0266">
              <w:rPr>
                <w:rFonts w:eastAsia="MS Gothic"/>
                <w:sz w:val="24"/>
                <w:szCs w:val="24"/>
              </w:rPr>
              <w:t xml:space="preserve"> </w:t>
            </w:r>
            <w:r w:rsidR="00E17B4F">
              <w:rPr>
                <w:rFonts w:eastAsia="MS Gothic"/>
                <w:sz w:val="24"/>
                <w:szCs w:val="24"/>
              </w:rPr>
              <w:t>Regardless</w:t>
            </w:r>
            <w:proofErr w:type="gramEnd"/>
            <w:r w:rsidR="00E17B4F">
              <w:rPr>
                <w:rFonts w:eastAsia="MS Gothic"/>
                <w:sz w:val="24"/>
                <w:szCs w:val="24"/>
              </w:rPr>
              <w:t xml:space="preserve"> of closure reason the </w:t>
            </w:r>
            <w:r w:rsidR="00FB6865">
              <w:rPr>
                <w:rFonts w:eastAsia="MS Gothic"/>
                <w:sz w:val="24"/>
                <w:szCs w:val="24"/>
              </w:rPr>
              <w:t>Required</w:t>
            </w:r>
            <w:r w:rsidR="00E17B4F">
              <w:rPr>
                <w:rFonts w:eastAsia="MS Gothic"/>
                <w:sz w:val="24"/>
                <w:szCs w:val="24"/>
              </w:rPr>
              <w:t xml:space="preserve"> Disenrollment</w:t>
            </w:r>
            <w:r w:rsidR="006F47B1" w:rsidRPr="007A0266">
              <w:rPr>
                <w:rFonts w:eastAsia="MS Gothic"/>
                <w:sz w:val="24"/>
                <w:szCs w:val="24"/>
              </w:rPr>
              <w:t xml:space="preserve"> </w:t>
            </w:r>
            <w:r w:rsidR="00E17B4F">
              <w:rPr>
                <w:rFonts w:eastAsia="MS Gothic"/>
                <w:sz w:val="24"/>
                <w:szCs w:val="24"/>
              </w:rPr>
              <w:t>L</w:t>
            </w:r>
            <w:r w:rsidRPr="007A0266">
              <w:rPr>
                <w:rFonts w:eastAsia="MS Gothic"/>
                <w:sz w:val="24"/>
                <w:szCs w:val="24"/>
              </w:rPr>
              <w:t>etter must be se</w:t>
            </w:r>
            <w:r w:rsidR="006F47B1" w:rsidRPr="007A0266">
              <w:rPr>
                <w:rFonts w:eastAsia="MS Gothic"/>
                <w:sz w:val="24"/>
                <w:szCs w:val="24"/>
              </w:rPr>
              <w:t>nt to the Member letting</w:t>
            </w:r>
            <w:r w:rsidR="00682C8A" w:rsidRPr="007A0266">
              <w:rPr>
                <w:rFonts w:eastAsia="MS Gothic"/>
                <w:sz w:val="24"/>
                <w:szCs w:val="24"/>
              </w:rPr>
              <w:t xml:space="preserve"> him or her know that the case is being closed</w:t>
            </w:r>
            <w:r w:rsidR="00E17B4F">
              <w:rPr>
                <w:rFonts w:eastAsia="MS Gothic"/>
                <w:sz w:val="24"/>
                <w:szCs w:val="24"/>
              </w:rPr>
              <w:t>.  Please be sure to update all information to tailor the letter to your Member and their reason for closure and put the letter on your agency's letterhead.</w:t>
            </w:r>
          </w:p>
        </w:tc>
      </w:tr>
      <w:tr w:rsidR="00C718BB" w:rsidRPr="007B04A4" w14:paraId="30275943" w14:textId="77777777" w:rsidTr="00CC171D">
        <w:trPr>
          <w:trHeight w:val="300"/>
        </w:trPr>
        <w:tc>
          <w:tcPr>
            <w:tcW w:w="10784" w:type="dxa"/>
          </w:tcPr>
          <w:p w14:paraId="2A9BA576" w14:textId="333AFDE6" w:rsidR="00C718BB" w:rsidRDefault="00C718BB" w:rsidP="00E17B4F">
            <w:pPr>
              <w:ind w:left="330" w:hanging="330"/>
              <w:rPr>
                <w:rFonts w:eastAsia="MS Gothic"/>
                <w:sz w:val="24"/>
                <w:szCs w:val="24"/>
              </w:rPr>
            </w:pPr>
            <w:r w:rsidRPr="00805DB7">
              <w:rPr>
                <w:rFonts w:ascii="Segoe UI Symbol" w:eastAsia="MS Gothic" w:hAnsi="Segoe UI Symbol" w:cs="Segoe UI Symbol"/>
                <w:sz w:val="24"/>
                <w:szCs w:val="24"/>
              </w:rPr>
              <w:t>☐</w:t>
            </w:r>
            <w:r w:rsidRPr="00805DB7">
              <w:rPr>
                <w:rFonts w:eastAsia="MS Gothic"/>
                <w:sz w:val="24"/>
                <w:szCs w:val="24"/>
              </w:rPr>
              <w:t xml:space="preserve">  </w:t>
            </w:r>
            <w:r w:rsidRPr="00805DB7">
              <w:rPr>
                <w:rFonts w:ascii="Calibri" w:eastAsia="MS Gothic" w:hAnsi="Calibri" w:cs="Calibri"/>
                <w:sz w:val="24"/>
                <w:szCs w:val="24"/>
              </w:rPr>
              <w:t xml:space="preserve"> </w:t>
            </w:r>
            <w:r w:rsidR="00E17B4F">
              <w:rPr>
                <w:rFonts w:ascii="Calibri" w:eastAsia="MS Gothic" w:hAnsi="Calibri" w:cs="Calibri"/>
                <w:sz w:val="24"/>
                <w:szCs w:val="24"/>
              </w:rPr>
              <w:t>E</w:t>
            </w:r>
            <w:r w:rsidRPr="00805DB7">
              <w:rPr>
                <w:rFonts w:ascii="Calibri" w:eastAsia="MS Gothic" w:hAnsi="Calibri" w:cs="Calibri"/>
                <w:sz w:val="24"/>
                <w:szCs w:val="24"/>
              </w:rPr>
              <w:t>nd the Consent in CareManager b</w:t>
            </w:r>
            <w:r w:rsidR="00E17B4F">
              <w:rPr>
                <w:rFonts w:ascii="Calibri" w:eastAsia="MS Gothic" w:hAnsi="Calibri" w:cs="Calibri"/>
                <w:sz w:val="24"/>
                <w:szCs w:val="24"/>
              </w:rPr>
              <w:t>y</w:t>
            </w:r>
            <w:r w:rsidRPr="00805DB7">
              <w:rPr>
                <w:rFonts w:ascii="Calibri" w:eastAsia="MS Gothic" w:hAnsi="Calibri" w:cs="Calibri"/>
                <w:sz w:val="24"/>
                <w:szCs w:val="24"/>
              </w:rPr>
              <w:t xml:space="preserve"> opened the Electronic HIE consent, clicking Edit and changing the value in the Client Opt-in/Out drop down to "Client Opt-out" and save.</w:t>
            </w:r>
          </w:p>
        </w:tc>
      </w:tr>
      <w:tr w:rsidR="000231CF" w:rsidRPr="007B04A4" w14:paraId="0FFE5A29" w14:textId="77777777" w:rsidTr="00CC171D">
        <w:trPr>
          <w:trHeight w:val="300"/>
        </w:trPr>
        <w:tc>
          <w:tcPr>
            <w:tcW w:w="10784" w:type="dxa"/>
          </w:tcPr>
          <w:p w14:paraId="1907E16B" w14:textId="0D2D900A" w:rsidR="000231CF" w:rsidRPr="007A0266" w:rsidRDefault="00C26928" w:rsidP="00E17B4F">
            <w:pPr>
              <w:ind w:left="330" w:hanging="330"/>
              <w:rPr>
                <w:rFonts w:eastAsia="MS Gothic"/>
                <w:sz w:val="24"/>
                <w:szCs w:val="24"/>
              </w:rPr>
            </w:pPr>
            <w:sdt>
              <w:sdtPr>
                <w:rPr>
                  <w:rFonts w:eastAsia="MS Gothic"/>
                  <w:sz w:val="24"/>
                  <w:szCs w:val="24"/>
                </w:rPr>
                <w:id w:val="-1898203956"/>
                <w14:checkbox>
                  <w14:checked w14:val="0"/>
                  <w14:checkedState w14:val="2612" w14:font="MS Gothic"/>
                  <w14:uncheckedState w14:val="2610" w14:font="MS Gothic"/>
                </w14:checkbox>
              </w:sdtPr>
              <w:sdtEndPr/>
              <w:sdtContent>
                <w:r w:rsidR="000231CF" w:rsidRPr="007A0266">
                  <w:rPr>
                    <w:rFonts w:ascii="Segoe UI Symbol" w:eastAsia="MS Gothic" w:hAnsi="Segoe UI Symbol" w:cs="Segoe UI Symbol"/>
                    <w:sz w:val="24"/>
                    <w:szCs w:val="24"/>
                  </w:rPr>
                  <w:t>☐</w:t>
                </w:r>
              </w:sdtContent>
            </w:sdt>
            <w:r w:rsidR="000231CF" w:rsidRPr="007A0266">
              <w:rPr>
                <w:rFonts w:eastAsia="MS Gothic"/>
                <w:sz w:val="24"/>
                <w:szCs w:val="24"/>
              </w:rPr>
              <w:t xml:space="preserve">  Complete a Discharge Summary in CareManager documenting the rational for the case closure.  </w:t>
            </w:r>
            <w:r w:rsidR="007A0266" w:rsidRPr="007A0266">
              <w:rPr>
                <w:rFonts w:eastAsia="MS Gothic"/>
                <w:sz w:val="24"/>
                <w:szCs w:val="24"/>
              </w:rPr>
              <w:t>The summary will essentially be a summary of everything you did in terms of Discharge Readiness.</w:t>
            </w:r>
          </w:p>
          <w:p w14:paraId="5E5F7AFE" w14:textId="77777777" w:rsidR="000231CF" w:rsidRPr="007A0266" w:rsidRDefault="000231CF" w:rsidP="00E17B4F">
            <w:pPr>
              <w:ind w:left="330"/>
              <w:rPr>
                <w:rFonts w:eastAsia="MS Gothic"/>
                <w:sz w:val="24"/>
                <w:szCs w:val="24"/>
              </w:rPr>
            </w:pPr>
            <w:r w:rsidRPr="007A0266">
              <w:rPr>
                <w:rFonts w:eastAsia="MS Gothic"/>
                <w:i/>
                <w:sz w:val="24"/>
                <w:szCs w:val="24"/>
              </w:rPr>
              <w:t>(Note: If required forms cannot be completed with or sent to the Member due to lack of current contact information such as address, this must be noted in the Discharge Summary.)</w:t>
            </w:r>
          </w:p>
        </w:tc>
      </w:tr>
      <w:tr w:rsidR="007B04A4" w14:paraId="45E62F70" w14:textId="77777777" w:rsidTr="007B04A4">
        <w:trPr>
          <w:trHeight w:val="291"/>
        </w:trPr>
        <w:tc>
          <w:tcPr>
            <w:tcW w:w="10784" w:type="dxa"/>
          </w:tcPr>
          <w:p w14:paraId="4601960C" w14:textId="02D8E31D" w:rsidR="007B04A4" w:rsidRPr="007A0266" w:rsidRDefault="007B04A4" w:rsidP="00E17B4F">
            <w:pPr>
              <w:rPr>
                <w:rFonts w:eastAsia="MS Gothic"/>
                <w:sz w:val="24"/>
                <w:szCs w:val="24"/>
              </w:rPr>
            </w:pPr>
            <w:proofErr w:type="gramStart"/>
            <w:r w:rsidRPr="007A0266">
              <w:rPr>
                <w:rFonts w:ascii="Segoe UI Symbol" w:eastAsia="MS Gothic" w:hAnsi="Segoe UI Symbol" w:cs="Segoe UI Symbol"/>
                <w:sz w:val="24"/>
                <w:szCs w:val="24"/>
              </w:rPr>
              <w:t>☐</w:t>
            </w:r>
            <w:r w:rsidRPr="007A0266">
              <w:rPr>
                <w:rFonts w:eastAsia="MS Gothic"/>
                <w:sz w:val="24"/>
                <w:szCs w:val="24"/>
              </w:rPr>
              <w:t xml:space="preserve">  Complete</w:t>
            </w:r>
            <w:proofErr w:type="gramEnd"/>
            <w:r w:rsidRPr="007A0266">
              <w:rPr>
                <w:rFonts w:eastAsia="MS Gothic"/>
                <w:sz w:val="24"/>
                <w:szCs w:val="24"/>
              </w:rPr>
              <w:t xml:space="preserve"> the final HML in CareManager.</w:t>
            </w:r>
          </w:p>
        </w:tc>
      </w:tr>
      <w:tr w:rsidR="001B4BCB" w14:paraId="4A56E68E" w14:textId="77777777" w:rsidTr="007B04A4">
        <w:trPr>
          <w:trHeight w:val="291"/>
        </w:trPr>
        <w:tc>
          <w:tcPr>
            <w:tcW w:w="10784" w:type="dxa"/>
          </w:tcPr>
          <w:p w14:paraId="5AB7702A" w14:textId="46CEC308" w:rsidR="001B4BCB" w:rsidRPr="007A0266" w:rsidRDefault="001B4BCB" w:rsidP="00E17B4F">
            <w:pPr>
              <w:ind w:left="337" w:hanging="337"/>
              <w:rPr>
                <w:rFonts w:ascii="Segoe UI Symbol" w:eastAsia="MS Gothic" w:hAnsi="Segoe UI Symbol" w:cs="Segoe UI Symbol"/>
                <w:sz w:val="24"/>
                <w:szCs w:val="24"/>
              </w:rPr>
            </w:pPr>
            <w:proofErr w:type="gramStart"/>
            <w:r w:rsidRPr="007A0266">
              <w:rPr>
                <w:rFonts w:ascii="Segoe UI Symbol" w:eastAsia="MS Gothic" w:hAnsi="Segoe UI Symbol" w:cs="Segoe UI Symbol"/>
                <w:sz w:val="24"/>
                <w:szCs w:val="24"/>
              </w:rPr>
              <w:t>☐</w:t>
            </w:r>
            <w:r w:rsidRPr="007A0266">
              <w:rPr>
                <w:rFonts w:eastAsia="MS Gothic"/>
                <w:sz w:val="24"/>
                <w:szCs w:val="24"/>
              </w:rPr>
              <w:t xml:space="preserve">  </w:t>
            </w:r>
            <w:r>
              <w:rPr>
                <w:rFonts w:eastAsia="MS Gothic"/>
                <w:sz w:val="24"/>
                <w:szCs w:val="24"/>
              </w:rPr>
              <w:t>Review</w:t>
            </w:r>
            <w:proofErr w:type="gramEnd"/>
            <w:r>
              <w:rPr>
                <w:rFonts w:eastAsia="MS Gothic"/>
                <w:sz w:val="24"/>
                <w:szCs w:val="24"/>
              </w:rPr>
              <w:t xml:space="preserve"> any paper records in the Member's file and ensure ALL documents in the file are uploaded</w:t>
            </w:r>
            <w:r w:rsidR="00E17B4F">
              <w:rPr>
                <w:rFonts w:eastAsia="MS Gothic"/>
                <w:sz w:val="24"/>
                <w:szCs w:val="24"/>
              </w:rPr>
              <w:t>.</w:t>
            </w:r>
          </w:p>
        </w:tc>
      </w:tr>
      <w:tr w:rsidR="001B4BCB" w14:paraId="00615AAF" w14:textId="77777777" w:rsidTr="007B04A4">
        <w:trPr>
          <w:trHeight w:val="291"/>
        </w:trPr>
        <w:tc>
          <w:tcPr>
            <w:tcW w:w="10784" w:type="dxa"/>
          </w:tcPr>
          <w:p w14:paraId="61C5E7FA" w14:textId="61A2319F" w:rsidR="001B4BCB" w:rsidRPr="007A0266" w:rsidRDefault="001B4BCB" w:rsidP="00E17B4F">
            <w:pPr>
              <w:rPr>
                <w:rFonts w:ascii="Segoe UI Symbol" w:eastAsia="MS Gothic" w:hAnsi="Segoe UI Symbol" w:cs="Segoe UI Symbol"/>
                <w:sz w:val="24"/>
                <w:szCs w:val="24"/>
              </w:rPr>
            </w:pPr>
            <w:proofErr w:type="gramStart"/>
            <w:r w:rsidRPr="007A0266">
              <w:rPr>
                <w:rFonts w:ascii="Segoe UI Symbol" w:eastAsia="MS Gothic" w:hAnsi="Segoe UI Symbol" w:cs="Segoe UI Symbol"/>
                <w:sz w:val="24"/>
                <w:szCs w:val="24"/>
              </w:rPr>
              <w:t>☐</w:t>
            </w:r>
            <w:r w:rsidRPr="007A0266">
              <w:rPr>
                <w:rFonts w:eastAsia="MS Gothic"/>
                <w:sz w:val="24"/>
                <w:szCs w:val="24"/>
              </w:rPr>
              <w:t xml:space="preserve">  </w:t>
            </w:r>
            <w:r>
              <w:rPr>
                <w:rFonts w:eastAsia="MS Gothic"/>
                <w:sz w:val="24"/>
                <w:szCs w:val="24"/>
              </w:rPr>
              <w:t>Bring</w:t>
            </w:r>
            <w:proofErr w:type="gramEnd"/>
            <w:r>
              <w:rPr>
                <w:rFonts w:eastAsia="MS Gothic"/>
                <w:sz w:val="24"/>
                <w:szCs w:val="24"/>
              </w:rPr>
              <w:t xml:space="preserve"> paper chart and written discharge summary to Supervisor for closure.</w:t>
            </w:r>
          </w:p>
        </w:tc>
      </w:tr>
    </w:tbl>
    <w:p w14:paraId="14592BCC" w14:textId="792B21BD" w:rsidR="00E17B4F" w:rsidRPr="00EC0E62" w:rsidRDefault="00E17B4F" w:rsidP="00E17B4F">
      <w:pPr>
        <w:rPr>
          <w:b/>
          <w:smallCaps/>
          <w:sz w:val="28"/>
        </w:rPr>
      </w:pPr>
    </w:p>
    <w:sectPr w:rsidR="00E17B4F" w:rsidRPr="00EC0E62" w:rsidSect="009163FB">
      <w:footerReference w:type="default" r:id="rId8"/>
      <w:headerReference w:type="first" r:id="rId9"/>
      <w:footerReference w:type="first" r:id="rId1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114B" w14:textId="77777777" w:rsidR="00E12640" w:rsidRDefault="00E12640" w:rsidP="000679D6">
      <w:r>
        <w:separator/>
      </w:r>
    </w:p>
  </w:endnote>
  <w:endnote w:type="continuationSeparator" w:id="0">
    <w:p w14:paraId="35EC5A84" w14:textId="77777777" w:rsidR="00E12640" w:rsidRDefault="00E12640" w:rsidP="000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D4F7" w14:textId="04ABA5E3" w:rsidR="00C60CD4" w:rsidRPr="000231CF" w:rsidRDefault="000231CF" w:rsidP="00DB3F82">
    <w:pPr>
      <w:pStyle w:val="Footer"/>
      <w:pBdr>
        <w:top w:val="single" w:sz="4" w:space="1" w:color="D9D9D9"/>
      </w:pBdr>
      <w:rPr>
        <w:bCs/>
        <w:lang w:val="en-US"/>
      </w:rPr>
    </w:pPr>
    <w:r>
      <w:rPr>
        <w:b/>
      </w:rPr>
      <w:fldChar w:fldCharType="begin"/>
    </w:r>
    <w:r>
      <w:instrText xml:space="preserve"> PAGE   \* MERGEFORMAT </w:instrText>
    </w:r>
    <w:r>
      <w:rPr>
        <w:b/>
      </w:rPr>
      <w:fldChar w:fldCharType="separate"/>
    </w:r>
    <w:r w:rsidR="003C4656" w:rsidRPr="003C4656">
      <w:rPr>
        <w:bCs/>
        <w:noProof/>
      </w:rPr>
      <w:t>2</w:t>
    </w:r>
    <w:r>
      <w:rPr>
        <w:b/>
        <w:bCs/>
        <w:noProof/>
      </w:rPr>
      <w:fldChar w:fldCharType="end"/>
    </w:r>
    <w:r>
      <w:rPr>
        <w:bCs/>
      </w:rPr>
      <w:t xml:space="preserve"> | </w:t>
    </w:r>
    <w:r>
      <w:rPr>
        <w:bCs/>
        <w:lang w:val="en-US"/>
      </w:rPr>
      <w:t xml:space="preserve">Case Closure Workflow </w:t>
    </w:r>
    <w:r>
      <w:rPr>
        <w:bCs/>
        <w:lang w:val="en-US"/>
      </w:rPr>
      <w:tab/>
    </w:r>
    <w:r>
      <w:rPr>
        <w:bCs/>
        <w:lang w:val="en-US"/>
      </w:rPr>
      <w:tab/>
      <w:t xml:space="preserve">                                                                            </w:t>
    </w:r>
    <w:r w:rsidR="005D0643">
      <w:rPr>
        <w:bCs/>
        <w:lang w:val="en-US"/>
      </w:rPr>
      <w:t xml:space="preserve">       </w:t>
    </w:r>
    <w:r w:rsidR="005A11CC">
      <w:rPr>
        <w:bCs/>
        <w:lang w:val="en-US"/>
      </w:rPr>
      <w:t xml:space="preserve">   </w:t>
    </w:r>
    <w:r w:rsidR="00C718BB">
      <w:rPr>
        <w:bCs/>
        <w:lang w:val="en-US"/>
      </w:rPr>
      <w:t xml:space="preserve"> </w:t>
    </w:r>
    <w:r>
      <w:rPr>
        <w:bCs/>
        <w:lang w:val="en-US"/>
      </w:rPr>
      <w:t>Updated:</w:t>
    </w:r>
    <w:r w:rsidR="005A11CC">
      <w:rPr>
        <w:bCs/>
        <w:lang w:val="en-US"/>
      </w:rPr>
      <w:t xml:space="preserve"> </w:t>
    </w:r>
    <w:r w:rsidR="00C718BB">
      <w:rPr>
        <w:bCs/>
        <w:lang w:val="en-US"/>
      </w:rPr>
      <w:t xml:space="preserve">May </w:t>
    </w:r>
    <w:r w:rsidR="007A0266">
      <w:rPr>
        <w:bCs/>
        <w:lang w:val="en-US"/>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7A35" w14:textId="19FCEFBD" w:rsidR="00C60CD4" w:rsidRPr="007B04A4" w:rsidRDefault="007D2EDA" w:rsidP="00F6236F">
    <w:pPr>
      <w:pStyle w:val="Footer"/>
      <w:pBdr>
        <w:top w:val="single" w:sz="4" w:space="1" w:color="D9D9D9"/>
      </w:pBdr>
      <w:rPr>
        <w:bCs/>
        <w:lang w:val="en-US"/>
      </w:rPr>
    </w:pPr>
    <w:r>
      <w:rPr>
        <w:bCs/>
        <w:lang w:val="en-US"/>
      </w:rPr>
      <w:t xml:space="preserve">Case Closure Workflow </w:t>
    </w:r>
    <w:r w:rsidR="007B04A4">
      <w:rPr>
        <w:bCs/>
        <w:lang w:val="en-US"/>
      </w:rPr>
      <w:tab/>
    </w:r>
    <w:r w:rsidR="007B04A4">
      <w:rPr>
        <w:bCs/>
        <w:lang w:val="en-US"/>
      </w:rPr>
      <w:tab/>
      <w:t xml:space="preserve">                                                                            </w:t>
    </w:r>
    <w:r w:rsidR="005D0643">
      <w:rPr>
        <w:bCs/>
        <w:lang w:val="en-US"/>
      </w:rPr>
      <w:t xml:space="preserve">       </w:t>
    </w:r>
    <w:r w:rsidR="00067B01">
      <w:rPr>
        <w:bCs/>
        <w:lang w:val="en-US"/>
      </w:rPr>
      <w:t xml:space="preserve">   </w:t>
    </w:r>
    <w:r w:rsidR="007B04A4">
      <w:rPr>
        <w:bCs/>
        <w:lang w:val="en-US"/>
      </w:rPr>
      <w:t xml:space="preserve">Updated: </w:t>
    </w:r>
    <w:r w:rsidR="00067B01">
      <w:rPr>
        <w:bCs/>
        <w:lang w:val="en-US"/>
      </w:rPr>
      <w:t>April</w:t>
    </w:r>
    <w:r w:rsidR="00E17B4F">
      <w:rPr>
        <w:bCs/>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B2D1" w14:textId="77777777" w:rsidR="00E12640" w:rsidRDefault="00E12640" w:rsidP="000679D6">
      <w:r>
        <w:separator/>
      </w:r>
    </w:p>
  </w:footnote>
  <w:footnote w:type="continuationSeparator" w:id="0">
    <w:p w14:paraId="7969CAD5" w14:textId="77777777" w:rsidR="00E12640" w:rsidRDefault="00E12640" w:rsidP="0006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ACD3" w14:textId="79A7396C" w:rsidR="00D9048F" w:rsidRDefault="00D9048F" w:rsidP="00D9048F">
    <w:r>
      <w:rPr>
        <w:noProof/>
      </w:rPr>
      <w:drawing>
        <wp:inline distT="0" distB="0" distL="0" distR="0" wp14:anchorId="167A4BF4" wp14:editId="6CC09A31">
          <wp:extent cx="1266825" cy="532765"/>
          <wp:effectExtent l="0" t="0" r="3175" b="63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532765"/>
                  </a:xfrm>
                  <a:prstGeom prst="rect">
                    <a:avLst/>
                  </a:prstGeom>
                </pic:spPr>
              </pic:pic>
            </a:graphicData>
          </a:graphic>
        </wp:inline>
      </w:drawing>
    </w:r>
    <w:r>
      <w:tab/>
    </w:r>
    <w:r>
      <w:tab/>
    </w:r>
    <w:r>
      <w:tab/>
    </w:r>
    <w:r>
      <w:tab/>
    </w:r>
    <w:r>
      <w:tab/>
    </w:r>
    <w:r>
      <w:tab/>
    </w:r>
    <w:r>
      <w:tab/>
      <w:t xml:space="preserve">  </w:t>
    </w:r>
    <w:r w:rsidR="00C26928">
      <w:t xml:space="preserve">                        </w:t>
    </w:r>
    <w:r>
      <w:t xml:space="preserve">       </w:t>
    </w:r>
    <w:r>
      <w:rPr>
        <w:noProof/>
      </w:rPr>
      <w:drawing>
        <wp:inline distT="0" distB="0" distL="0" distR="0" wp14:anchorId="33E83FBD" wp14:editId="6FE20BE6">
          <wp:extent cx="1520825" cy="429895"/>
          <wp:effectExtent l="0" t="0" r="3175" b="190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0825" cy="429895"/>
                  </a:xfrm>
                  <a:prstGeom prst="rect">
                    <a:avLst/>
                  </a:prstGeom>
                </pic:spPr>
              </pic:pic>
            </a:graphicData>
          </a:graphic>
        </wp:inline>
      </w:drawing>
    </w:r>
  </w:p>
  <w:p w14:paraId="412DD612" w14:textId="77777777" w:rsidR="00D9048F" w:rsidRPr="00451AF6" w:rsidRDefault="00D9048F" w:rsidP="00D9048F">
    <w:pPr>
      <w:tabs>
        <w:tab w:val="left" w:pos="8820"/>
      </w:tabs>
      <w:jc w:val="center"/>
      <w:rPr>
        <w:sz w:val="32"/>
        <w:szCs w:val="32"/>
      </w:rPr>
    </w:pPr>
    <w:r>
      <w:rPr>
        <w:sz w:val="32"/>
        <w:szCs w:val="32"/>
      </w:rPr>
      <w:t>Community Health Connections Health Home</w:t>
    </w:r>
  </w:p>
  <w:p w14:paraId="6D287418" w14:textId="68DC1818" w:rsidR="008677EF" w:rsidRDefault="008677EF" w:rsidP="007B04A4">
    <w:pPr>
      <w:pStyle w:val="Header"/>
      <w:jc w:val="center"/>
    </w:pPr>
  </w:p>
  <w:p w14:paraId="1AC2A454" w14:textId="05A80D1A" w:rsidR="00203AA1" w:rsidRPr="00950F2B" w:rsidRDefault="008F2206" w:rsidP="00902CA7">
    <w:pPr>
      <w:pStyle w:val="Header"/>
      <w:tabs>
        <w:tab w:val="left" w:pos="4725"/>
        <w:tab w:val="center" w:pos="5400"/>
      </w:tabs>
      <w:jc w:val="center"/>
      <w:rPr>
        <w:sz w:val="32"/>
        <w:szCs w:val="32"/>
        <w:lang w:val="en-US"/>
      </w:rPr>
    </w:pPr>
    <w:r>
      <w:rPr>
        <w:sz w:val="32"/>
        <w:szCs w:val="32"/>
        <w:lang w:val="en-US"/>
      </w:rPr>
      <w:t xml:space="preserve">Case Closure and Workflow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74"/>
    <w:multiLevelType w:val="hybridMultilevel"/>
    <w:tmpl w:val="1BF61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80F"/>
    <w:multiLevelType w:val="hybridMultilevel"/>
    <w:tmpl w:val="06AA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24FE"/>
    <w:multiLevelType w:val="hybridMultilevel"/>
    <w:tmpl w:val="BC48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835"/>
    <w:multiLevelType w:val="hybridMultilevel"/>
    <w:tmpl w:val="7CE245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53900"/>
    <w:multiLevelType w:val="hybridMultilevel"/>
    <w:tmpl w:val="06261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356BC"/>
    <w:multiLevelType w:val="hybridMultilevel"/>
    <w:tmpl w:val="59FEDA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FE5"/>
    <w:multiLevelType w:val="hybridMultilevel"/>
    <w:tmpl w:val="53B6BDD6"/>
    <w:lvl w:ilvl="0" w:tplc="599E81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E63D0"/>
    <w:multiLevelType w:val="hybridMultilevel"/>
    <w:tmpl w:val="5562F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6779F"/>
    <w:multiLevelType w:val="hybridMultilevel"/>
    <w:tmpl w:val="1BF8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B5CA5"/>
    <w:multiLevelType w:val="hybridMultilevel"/>
    <w:tmpl w:val="5186182E"/>
    <w:lvl w:ilvl="0" w:tplc="0388FBF4">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15:restartNumberingAfterBreak="0">
    <w:nsid w:val="2156188C"/>
    <w:multiLevelType w:val="hybridMultilevel"/>
    <w:tmpl w:val="1736DF30"/>
    <w:lvl w:ilvl="0" w:tplc="06343FC0">
      <w:start w:val="1"/>
      <w:numFmt w:val="low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1" w15:restartNumberingAfterBreak="0">
    <w:nsid w:val="21B95CED"/>
    <w:multiLevelType w:val="hybridMultilevel"/>
    <w:tmpl w:val="15E4115C"/>
    <w:lvl w:ilvl="0" w:tplc="568E04B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41071"/>
    <w:multiLevelType w:val="hybridMultilevel"/>
    <w:tmpl w:val="E0AE35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120CC7"/>
    <w:multiLevelType w:val="hybridMultilevel"/>
    <w:tmpl w:val="D3784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71118"/>
    <w:multiLevelType w:val="hybridMultilevel"/>
    <w:tmpl w:val="A6D4A274"/>
    <w:lvl w:ilvl="0" w:tplc="D5AA79F2">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C43BE"/>
    <w:multiLevelType w:val="hybridMultilevel"/>
    <w:tmpl w:val="2C72888C"/>
    <w:lvl w:ilvl="0" w:tplc="511E8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787615"/>
    <w:multiLevelType w:val="hybridMultilevel"/>
    <w:tmpl w:val="A8B23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0B0F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740302"/>
    <w:multiLevelType w:val="hybridMultilevel"/>
    <w:tmpl w:val="2F44B4A4"/>
    <w:lvl w:ilvl="0" w:tplc="7EFAD0E2">
      <w:start w:val="1"/>
      <w:numFmt w:val="lowerLetter"/>
      <w:lvlText w:val="%1."/>
      <w:lvlJc w:val="left"/>
      <w:pPr>
        <w:ind w:left="1560" w:hanging="360"/>
      </w:pPr>
      <w:rPr>
        <w:rFonts w:eastAsia="MS Gothic"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40F82C45"/>
    <w:multiLevelType w:val="hybridMultilevel"/>
    <w:tmpl w:val="2E04ACC4"/>
    <w:lvl w:ilvl="0" w:tplc="5896FE0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190BD8"/>
    <w:multiLevelType w:val="hybridMultilevel"/>
    <w:tmpl w:val="885C94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C4AC9"/>
    <w:multiLevelType w:val="hybridMultilevel"/>
    <w:tmpl w:val="7E7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07DC8"/>
    <w:multiLevelType w:val="hybridMultilevel"/>
    <w:tmpl w:val="A30464C8"/>
    <w:lvl w:ilvl="0" w:tplc="B10E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C1285"/>
    <w:multiLevelType w:val="hybridMultilevel"/>
    <w:tmpl w:val="55E24700"/>
    <w:lvl w:ilvl="0" w:tplc="511E8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D1CD6"/>
    <w:multiLevelType w:val="hybridMultilevel"/>
    <w:tmpl w:val="D85A6C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BD25B7"/>
    <w:multiLevelType w:val="hybridMultilevel"/>
    <w:tmpl w:val="F378D1F8"/>
    <w:lvl w:ilvl="0" w:tplc="D2CC61D0">
      <w:start w:val="1"/>
      <w:numFmt w:val="lowerLetter"/>
      <w:lvlText w:val="%1."/>
      <w:lvlJc w:val="left"/>
      <w:pPr>
        <w:ind w:left="1440" w:hanging="360"/>
      </w:pPr>
      <w:rPr>
        <w:rFonts w:eastAsia="MS Goth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E34BB4"/>
    <w:multiLevelType w:val="hybridMultilevel"/>
    <w:tmpl w:val="E2DA64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370A01"/>
    <w:multiLevelType w:val="hybridMultilevel"/>
    <w:tmpl w:val="2BBA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EC6189"/>
    <w:multiLevelType w:val="hybridMultilevel"/>
    <w:tmpl w:val="F378D1F8"/>
    <w:lvl w:ilvl="0" w:tplc="D2CC61D0">
      <w:start w:val="1"/>
      <w:numFmt w:val="lowerLetter"/>
      <w:lvlText w:val="%1."/>
      <w:lvlJc w:val="left"/>
      <w:pPr>
        <w:ind w:left="1440" w:hanging="360"/>
      </w:pPr>
      <w:rPr>
        <w:rFonts w:eastAsia="MS Goth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F4237D"/>
    <w:multiLevelType w:val="hybridMultilevel"/>
    <w:tmpl w:val="68FE3F96"/>
    <w:lvl w:ilvl="0" w:tplc="016A7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40678A"/>
    <w:multiLevelType w:val="hybridMultilevel"/>
    <w:tmpl w:val="225C9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511B6"/>
    <w:multiLevelType w:val="hybridMultilevel"/>
    <w:tmpl w:val="57B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27FB6"/>
    <w:multiLevelType w:val="hybridMultilevel"/>
    <w:tmpl w:val="8EA8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570F5"/>
    <w:multiLevelType w:val="hybridMultilevel"/>
    <w:tmpl w:val="50E4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52A51"/>
    <w:multiLevelType w:val="hybridMultilevel"/>
    <w:tmpl w:val="CA940400"/>
    <w:lvl w:ilvl="0" w:tplc="93B062C6">
      <w:start w:val="1"/>
      <w:numFmt w:val="lowerLetter"/>
      <w:lvlText w:val="%1."/>
      <w:lvlJc w:val="left"/>
      <w:pPr>
        <w:ind w:left="1560" w:hanging="360"/>
      </w:pPr>
      <w:rPr>
        <w:rFonts w:eastAsia="MS Gothic"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7304211B"/>
    <w:multiLevelType w:val="hybridMultilevel"/>
    <w:tmpl w:val="6292D6F0"/>
    <w:lvl w:ilvl="0" w:tplc="3E04ACB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F3942"/>
    <w:multiLevelType w:val="hybridMultilevel"/>
    <w:tmpl w:val="D37E1E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974020"/>
    <w:multiLevelType w:val="hybridMultilevel"/>
    <w:tmpl w:val="A672F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03F4B"/>
    <w:multiLevelType w:val="hybridMultilevel"/>
    <w:tmpl w:val="B8727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227EF"/>
    <w:multiLevelType w:val="hybridMultilevel"/>
    <w:tmpl w:val="5E7A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835E3"/>
    <w:multiLevelType w:val="hybridMultilevel"/>
    <w:tmpl w:val="B5783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949843">
    <w:abstractNumId w:val="20"/>
  </w:num>
  <w:num w:numId="2" w16cid:durableId="10498613">
    <w:abstractNumId w:val="5"/>
  </w:num>
  <w:num w:numId="3" w16cid:durableId="1764108445">
    <w:abstractNumId w:val="37"/>
  </w:num>
  <w:num w:numId="4" w16cid:durableId="50159444">
    <w:abstractNumId w:val="2"/>
  </w:num>
  <w:num w:numId="5" w16cid:durableId="1857038451">
    <w:abstractNumId w:val="13"/>
  </w:num>
  <w:num w:numId="6" w16cid:durableId="752702874">
    <w:abstractNumId w:val="35"/>
  </w:num>
  <w:num w:numId="7" w16cid:durableId="1518151970">
    <w:abstractNumId w:val="38"/>
  </w:num>
  <w:num w:numId="8" w16cid:durableId="554001760">
    <w:abstractNumId w:val="16"/>
  </w:num>
  <w:num w:numId="9" w16cid:durableId="1660309359">
    <w:abstractNumId w:val="40"/>
  </w:num>
  <w:num w:numId="10" w16cid:durableId="1849557357">
    <w:abstractNumId w:val="24"/>
  </w:num>
  <w:num w:numId="11" w16cid:durableId="1213493704">
    <w:abstractNumId w:val="30"/>
  </w:num>
  <w:num w:numId="12" w16cid:durableId="1021862365">
    <w:abstractNumId w:val="32"/>
  </w:num>
  <w:num w:numId="13" w16cid:durableId="1381399045">
    <w:abstractNumId w:val="3"/>
  </w:num>
  <w:num w:numId="14" w16cid:durableId="1205406962">
    <w:abstractNumId w:val="26"/>
  </w:num>
  <w:num w:numId="15" w16cid:durableId="186018777">
    <w:abstractNumId w:val="4"/>
  </w:num>
  <w:num w:numId="16" w16cid:durableId="1878396596">
    <w:abstractNumId w:val="7"/>
  </w:num>
  <w:num w:numId="17" w16cid:durableId="1869640650">
    <w:abstractNumId w:val="6"/>
  </w:num>
  <w:num w:numId="18" w16cid:durableId="1779444639">
    <w:abstractNumId w:val="22"/>
  </w:num>
  <w:num w:numId="19" w16cid:durableId="220141118">
    <w:abstractNumId w:val="39"/>
  </w:num>
  <w:num w:numId="20" w16cid:durableId="566957635">
    <w:abstractNumId w:val="21"/>
  </w:num>
  <w:num w:numId="21" w16cid:durableId="58139478">
    <w:abstractNumId w:val="12"/>
  </w:num>
  <w:num w:numId="22" w16cid:durableId="2127459852">
    <w:abstractNumId w:val="36"/>
  </w:num>
  <w:num w:numId="23" w16cid:durableId="1358585529">
    <w:abstractNumId w:val="1"/>
  </w:num>
  <w:num w:numId="24" w16cid:durableId="143743199">
    <w:abstractNumId w:val="27"/>
  </w:num>
  <w:num w:numId="25" w16cid:durableId="1840537463">
    <w:abstractNumId w:val="8"/>
  </w:num>
  <w:num w:numId="26" w16cid:durableId="1005519103">
    <w:abstractNumId w:val="29"/>
  </w:num>
  <w:num w:numId="27" w16cid:durableId="783572642">
    <w:abstractNumId w:val="31"/>
  </w:num>
  <w:num w:numId="28" w16cid:durableId="477379213">
    <w:abstractNumId w:val="9"/>
  </w:num>
  <w:num w:numId="29" w16cid:durableId="355933230">
    <w:abstractNumId w:val="28"/>
  </w:num>
  <w:num w:numId="30" w16cid:durableId="552692590">
    <w:abstractNumId w:val="17"/>
  </w:num>
  <w:num w:numId="31" w16cid:durableId="1967734181">
    <w:abstractNumId w:val="10"/>
  </w:num>
  <w:num w:numId="32" w16cid:durableId="1922444362">
    <w:abstractNumId w:val="34"/>
  </w:num>
  <w:num w:numId="33" w16cid:durableId="908534765">
    <w:abstractNumId w:val="18"/>
  </w:num>
  <w:num w:numId="34" w16cid:durableId="1832792824">
    <w:abstractNumId w:val="25"/>
  </w:num>
  <w:num w:numId="35" w16cid:durableId="562647020">
    <w:abstractNumId w:val="23"/>
  </w:num>
  <w:num w:numId="36" w16cid:durableId="991177312">
    <w:abstractNumId w:val="14"/>
  </w:num>
  <w:num w:numId="37" w16cid:durableId="981884857">
    <w:abstractNumId w:val="11"/>
  </w:num>
  <w:num w:numId="38" w16cid:durableId="717819930">
    <w:abstractNumId w:val="33"/>
  </w:num>
  <w:num w:numId="39" w16cid:durableId="2090423722">
    <w:abstractNumId w:val="0"/>
  </w:num>
  <w:num w:numId="40" w16cid:durableId="621151012">
    <w:abstractNumId w:val="15"/>
  </w:num>
  <w:num w:numId="41" w16cid:durableId="871578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o:colormru v:ext="edit" colors="#0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CB"/>
    <w:rsid w:val="00000803"/>
    <w:rsid w:val="00004253"/>
    <w:rsid w:val="00012B54"/>
    <w:rsid w:val="0001360B"/>
    <w:rsid w:val="00015A92"/>
    <w:rsid w:val="00016B6F"/>
    <w:rsid w:val="000231CF"/>
    <w:rsid w:val="00041148"/>
    <w:rsid w:val="00042578"/>
    <w:rsid w:val="000435FC"/>
    <w:rsid w:val="00051E08"/>
    <w:rsid w:val="00054134"/>
    <w:rsid w:val="0005507B"/>
    <w:rsid w:val="000554AF"/>
    <w:rsid w:val="00065DC5"/>
    <w:rsid w:val="000679D6"/>
    <w:rsid w:val="00067B01"/>
    <w:rsid w:val="000744A6"/>
    <w:rsid w:val="0008048E"/>
    <w:rsid w:val="00091B37"/>
    <w:rsid w:val="00092882"/>
    <w:rsid w:val="000955C6"/>
    <w:rsid w:val="000A0E7C"/>
    <w:rsid w:val="000A152B"/>
    <w:rsid w:val="000A2194"/>
    <w:rsid w:val="000B0D61"/>
    <w:rsid w:val="000B1DAB"/>
    <w:rsid w:val="000B4A6F"/>
    <w:rsid w:val="000B7582"/>
    <w:rsid w:val="000C02BB"/>
    <w:rsid w:val="000C7755"/>
    <w:rsid w:val="000D593F"/>
    <w:rsid w:val="000E221B"/>
    <w:rsid w:val="000E312D"/>
    <w:rsid w:val="000E3EC0"/>
    <w:rsid w:val="000E4179"/>
    <w:rsid w:val="000E4406"/>
    <w:rsid w:val="000F0F22"/>
    <w:rsid w:val="000F2131"/>
    <w:rsid w:val="000F31AF"/>
    <w:rsid w:val="000F77E0"/>
    <w:rsid w:val="00100084"/>
    <w:rsid w:val="00104081"/>
    <w:rsid w:val="001070E1"/>
    <w:rsid w:val="0010730C"/>
    <w:rsid w:val="0011261F"/>
    <w:rsid w:val="001141EB"/>
    <w:rsid w:val="00114B6A"/>
    <w:rsid w:val="00115B0F"/>
    <w:rsid w:val="0011621B"/>
    <w:rsid w:val="001168AC"/>
    <w:rsid w:val="00121A64"/>
    <w:rsid w:val="00121D26"/>
    <w:rsid w:val="0012241C"/>
    <w:rsid w:val="00124B35"/>
    <w:rsid w:val="00131C3D"/>
    <w:rsid w:val="001325E4"/>
    <w:rsid w:val="001421F5"/>
    <w:rsid w:val="0014702A"/>
    <w:rsid w:val="00152CA6"/>
    <w:rsid w:val="00156DB4"/>
    <w:rsid w:val="00162844"/>
    <w:rsid w:val="00162FDA"/>
    <w:rsid w:val="001637C3"/>
    <w:rsid w:val="00163D7D"/>
    <w:rsid w:val="00166B89"/>
    <w:rsid w:val="00167034"/>
    <w:rsid w:val="001724AC"/>
    <w:rsid w:val="00173BB5"/>
    <w:rsid w:val="00174088"/>
    <w:rsid w:val="001757D8"/>
    <w:rsid w:val="0017763F"/>
    <w:rsid w:val="00186760"/>
    <w:rsid w:val="00187405"/>
    <w:rsid w:val="001A320E"/>
    <w:rsid w:val="001A5D2B"/>
    <w:rsid w:val="001B0C64"/>
    <w:rsid w:val="001B4BCB"/>
    <w:rsid w:val="001C56CB"/>
    <w:rsid w:val="001C6CF7"/>
    <w:rsid w:val="001D0C6D"/>
    <w:rsid w:val="001D6176"/>
    <w:rsid w:val="001E2B4F"/>
    <w:rsid w:val="001F57A3"/>
    <w:rsid w:val="0020190C"/>
    <w:rsid w:val="00203AA1"/>
    <w:rsid w:val="00222445"/>
    <w:rsid w:val="0022319E"/>
    <w:rsid w:val="00227796"/>
    <w:rsid w:val="00241AF9"/>
    <w:rsid w:val="002446C1"/>
    <w:rsid w:val="00247FAC"/>
    <w:rsid w:val="002503EB"/>
    <w:rsid w:val="00253608"/>
    <w:rsid w:val="00253AFF"/>
    <w:rsid w:val="00256223"/>
    <w:rsid w:val="002679C5"/>
    <w:rsid w:val="002718E0"/>
    <w:rsid w:val="00272475"/>
    <w:rsid w:val="00272A99"/>
    <w:rsid w:val="00275491"/>
    <w:rsid w:val="0028119E"/>
    <w:rsid w:val="002926D8"/>
    <w:rsid w:val="00292B78"/>
    <w:rsid w:val="002A21A7"/>
    <w:rsid w:val="002A3A4B"/>
    <w:rsid w:val="002A7843"/>
    <w:rsid w:val="002B045B"/>
    <w:rsid w:val="002B0F36"/>
    <w:rsid w:val="002B6A54"/>
    <w:rsid w:val="002B7FE4"/>
    <w:rsid w:val="002C07FB"/>
    <w:rsid w:val="002C0B5B"/>
    <w:rsid w:val="002C1E8B"/>
    <w:rsid w:val="002C583B"/>
    <w:rsid w:val="002D263C"/>
    <w:rsid w:val="002D290F"/>
    <w:rsid w:val="002D2D23"/>
    <w:rsid w:val="002F500C"/>
    <w:rsid w:val="002F6E2B"/>
    <w:rsid w:val="002F73F9"/>
    <w:rsid w:val="00304C98"/>
    <w:rsid w:val="00305433"/>
    <w:rsid w:val="003054B5"/>
    <w:rsid w:val="0031687B"/>
    <w:rsid w:val="00323AB6"/>
    <w:rsid w:val="00326CEF"/>
    <w:rsid w:val="00332D16"/>
    <w:rsid w:val="0033412B"/>
    <w:rsid w:val="00341E01"/>
    <w:rsid w:val="003449AC"/>
    <w:rsid w:val="00356930"/>
    <w:rsid w:val="00356C11"/>
    <w:rsid w:val="00357C25"/>
    <w:rsid w:val="00361760"/>
    <w:rsid w:val="003738A5"/>
    <w:rsid w:val="0037676D"/>
    <w:rsid w:val="00385D6F"/>
    <w:rsid w:val="00387D35"/>
    <w:rsid w:val="00394F9D"/>
    <w:rsid w:val="003A021E"/>
    <w:rsid w:val="003B3677"/>
    <w:rsid w:val="003B5CD9"/>
    <w:rsid w:val="003C4656"/>
    <w:rsid w:val="003C6C9B"/>
    <w:rsid w:val="003D2B34"/>
    <w:rsid w:val="003E6A25"/>
    <w:rsid w:val="003F7ACB"/>
    <w:rsid w:val="004002AC"/>
    <w:rsid w:val="004101ED"/>
    <w:rsid w:val="00410365"/>
    <w:rsid w:val="004105BA"/>
    <w:rsid w:val="00412118"/>
    <w:rsid w:val="00412FDD"/>
    <w:rsid w:val="00420E41"/>
    <w:rsid w:val="00423A17"/>
    <w:rsid w:val="004402F2"/>
    <w:rsid w:val="00440C4D"/>
    <w:rsid w:val="00443F4E"/>
    <w:rsid w:val="00450933"/>
    <w:rsid w:val="004578AA"/>
    <w:rsid w:val="00460FC5"/>
    <w:rsid w:val="00465028"/>
    <w:rsid w:val="00472D85"/>
    <w:rsid w:val="00473DEF"/>
    <w:rsid w:val="00493075"/>
    <w:rsid w:val="004949FC"/>
    <w:rsid w:val="004A0CF5"/>
    <w:rsid w:val="004B077B"/>
    <w:rsid w:val="004B48CD"/>
    <w:rsid w:val="004B5D1F"/>
    <w:rsid w:val="004B6D58"/>
    <w:rsid w:val="004B7701"/>
    <w:rsid w:val="004B79E5"/>
    <w:rsid w:val="004C3678"/>
    <w:rsid w:val="004C3F1A"/>
    <w:rsid w:val="004D3C23"/>
    <w:rsid w:val="004D5204"/>
    <w:rsid w:val="004E2C3B"/>
    <w:rsid w:val="004E783D"/>
    <w:rsid w:val="004F0212"/>
    <w:rsid w:val="004F07D8"/>
    <w:rsid w:val="004F2662"/>
    <w:rsid w:val="004F78EE"/>
    <w:rsid w:val="00506784"/>
    <w:rsid w:val="00513C41"/>
    <w:rsid w:val="00520260"/>
    <w:rsid w:val="00522185"/>
    <w:rsid w:val="00525DC8"/>
    <w:rsid w:val="00531616"/>
    <w:rsid w:val="005375F7"/>
    <w:rsid w:val="00544AF1"/>
    <w:rsid w:val="00546035"/>
    <w:rsid w:val="00546B83"/>
    <w:rsid w:val="005609A9"/>
    <w:rsid w:val="00563C6B"/>
    <w:rsid w:val="0056455A"/>
    <w:rsid w:val="0056587D"/>
    <w:rsid w:val="00571172"/>
    <w:rsid w:val="0057240F"/>
    <w:rsid w:val="00572805"/>
    <w:rsid w:val="00584955"/>
    <w:rsid w:val="00584C44"/>
    <w:rsid w:val="0058668A"/>
    <w:rsid w:val="0059212C"/>
    <w:rsid w:val="0059730F"/>
    <w:rsid w:val="005A11CC"/>
    <w:rsid w:val="005A15D3"/>
    <w:rsid w:val="005A623A"/>
    <w:rsid w:val="005B0425"/>
    <w:rsid w:val="005B6847"/>
    <w:rsid w:val="005B7CD5"/>
    <w:rsid w:val="005C0C54"/>
    <w:rsid w:val="005C2163"/>
    <w:rsid w:val="005C48B5"/>
    <w:rsid w:val="005D0643"/>
    <w:rsid w:val="005D1068"/>
    <w:rsid w:val="005D50F9"/>
    <w:rsid w:val="005E1B94"/>
    <w:rsid w:val="005E688D"/>
    <w:rsid w:val="005E6C05"/>
    <w:rsid w:val="005F0ADB"/>
    <w:rsid w:val="005F0F73"/>
    <w:rsid w:val="005F15E6"/>
    <w:rsid w:val="005F6261"/>
    <w:rsid w:val="005F6C96"/>
    <w:rsid w:val="00605E57"/>
    <w:rsid w:val="00606F07"/>
    <w:rsid w:val="006226F4"/>
    <w:rsid w:val="0062376D"/>
    <w:rsid w:val="00644149"/>
    <w:rsid w:val="00645E83"/>
    <w:rsid w:val="0065087A"/>
    <w:rsid w:val="00652FA6"/>
    <w:rsid w:val="00665A65"/>
    <w:rsid w:val="00674023"/>
    <w:rsid w:val="0067637C"/>
    <w:rsid w:val="00682C8A"/>
    <w:rsid w:val="00683F8A"/>
    <w:rsid w:val="00685E38"/>
    <w:rsid w:val="00690065"/>
    <w:rsid w:val="00693B02"/>
    <w:rsid w:val="00695400"/>
    <w:rsid w:val="0069653B"/>
    <w:rsid w:val="006A0A9E"/>
    <w:rsid w:val="006B4BCD"/>
    <w:rsid w:val="006C36D6"/>
    <w:rsid w:val="006D1D98"/>
    <w:rsid w:val="006D2DE2"/>
    <w:rsid w:val="006D7B7D"/>
    <w:rsid w:val="006D7CD6"/>
    <w:rsid w:val="006D7FFB"/>
    <w:rsid w:val="006E6E3F"/>
    <w:rsid w:val="006E7365"/>
    <w:rsid w:val="006F47B1"/>
    <w:rsid w:val="006F4D8B"/>
    <w:rsid w:val="007001F3"/>
    <w:rsid w:val="00705F81"/>
    <w:rsid w:val="00712B03"/>
    <w:rsid w:val="00715BA5"/>
    <w:rsid w:val="00717653"/>
    <w:rsid w:val="0072338D"/>
    <w:rsid w:val="007257EB"/>
    <w:rsid w:val="00725EF2"/>
    <w:rsid w:val="007305C5"/>
    <w:rsid w:val="00731E47"/>
    <w:rsid w:val="0073338F"/>
    <w:rsid w:val="00733A37"/>
    <w:rsid w:val="0073509B"/>
    <w:rsid w:val="00741F03"/>
    <w:rsid w:val="007442E5"/>
    <w:rsid w:val="007506DA"/>
    <w:rsid w:val="00760935"/>
    <w:rsid w:val="00784465"/>
    <w:rsid w:val="00785893"/>
    <w:rsid w:val="0079198B"/>
    <w:rsid w:val="00791EFB"/>
    <w:rsid w:val="00794ED1"/>
    <w:rsid w:val="00795B93"/>
    <w:rsid w:val="007A0266"/>
    <w:rsid w:val="007A517D"/>
    <w:rsid w:val="007B04A4"/>
    <w:rsid w:val="007B30B3"/>
    <w:rsid w:val="007C3482"/>
    <w:rsid w:val="007D1F09"/>
    <w:rsid w:val="007D2E29"/>
    <w:rsid w:val="007D2EDA"/>
    <w:rsid w:val="007D418C"/>
    <w:rsid w:val="007D6E54"/>
    <w:rsid w:val="007E5C65"/>
    <w:rsid w:val="007E6D24"/>
    <w:rsid w:val="007E75A6"/>
    <w:rsid w:val="007E789B"/>
    <w:rsid w:val="007F09D8"/>
    <w:rsid w:val="007F44C7"/>
    <w:rsid w:val="007F5E71"/>
    <w:rsid w:val="007F6729"/>
    <w:rsid w:val="007F6D83"/>
    <w:rsid w:val="008047B4"/>
    <w:rsid w:val="0080671D"/>
    <w:rsid w:val="00806AF1"/>
    <w:rsid w:val="008078D9"/>
    <w:rsid w:val="00816732"/>
    <w:rsid w:val="00817821"/>
    <w:rsid w:val="008210D5"/>
    <w:rsid w:val="00821A6E"/>
    <w:rsid w:val="0082462B"/>
    <w:rsid w:val="00836F04"/>
    <w:rsid w:val="00837B5C"/>
    <w:rsid w:val="008420CD"/>
    <w:rsid w:val="008440BC"/>
    <w:rsid w:val="00850E70"/>
    <w:rsid w:val="00851D86"/>
    <w:rsid w:val="00852491"/>
    <w:rsid w:val="0085288C"/>
    <w:rsid w:val="00861323"/>
    <w:rsid w:val="008677EF"/>
    <w:rsid w:val="00867E6B"/>
    <w:rsid w:val="00872C95"/>
    <w:rsid w:val="008749E7"/>
    <w:rsid w:val="008926DC"/>
    <w:rsid w:val="00893247"/>
    <w:rsid w:val="008A4452"/>
    <w:rsid w:val="008A47E1"/>
    <w:rsid w:val="008C767F"/>
    <w:rsid w:val="008D16E0"/>
    <w:rsid w:val="008E0CCB"/>
    <w:rsid w:val="008E50DF"/>
    <w:rsid w:val="008F10D8"/>
    <w:rsid w:val="008F194A"/>
    <w:rsid w:val="008F2206"/>
    <w:rsid w:val="008F5E83"/>
    <w:rsid w:val="00902CA7"/>
    <w:rsid w:val="00906528"/>
    <w:rsid w:val="009069E2"/>
    <w:rsid w:val="00911715"/>
    <w:rsid w:val="00912709"/>
    <w:rsid w:val="009148E0"/>
    <w:rsid w:val="009163FB"/>
    <w:rsid w:val="00922946"/>
    <w:rsid w:val="0092360B"/>
    <w:rsid w:val="009244A2"/>
    <w:rsid w:val="00924D08"/>
    <w:rsid w:val="00925B1D"/>
    <w:rsid w:val="00931C47"/>
    <w:rsid w:val="009356CB"/>
    <w:rsid w:val="00936359"/>
    <w:rsid w:val="00943793"/>
    <w:rsid w:val="00950F2B"/>
    <w:rsid w:val="00951B4B"/>
    <w:rsid w:val="00953701"/>
    <w:rsid w:val="00960F1E"/>
    <w:rsid w:val="00970E3F"/>
    <w:rsid w:val="00973792"/>
    <w:rsid w:val="00977014"/>
    <w:rsid w:val="00984DDE"/>
    <w:rsid w:val="009945E3"/>
    <w:rsid w:val="009A04BC"/>
    <w:rsid w:val="009A510A"/>
    <w:rsid w:val="009A65A8"/>
    <w:rsid w:val="009B274C"/>
    <w:rsid w:val="009B4F0B"/>
    <w:rsid w:val="009B6DE9"/>
    <w:rsid w:val="009B7DD7"/>
    <w:rsid w:val="009C0BC7"/>
    <w:rsid w:val="009C1CFE"/>
    <w:rsid w:val="009C5090"/>
    <w:rsid w:val="009C6459"/>
    <w:rsid w:val="009C7AA2"/>
    <w:rsid w:val="009D7BA6"/>
    <w:rsid w:val="009F19AD"/>
    <w:rsid w:val="009F31FD"/>
    <w:rsid w:val="00A019A5"/>
    <w:rsid w:val="00A01D3D"/>
    <w:rsid w:val="00A0612C"/>
    <w:rsid w:val="00A21C0C"/>
    <w:rsid w:val="00A274AE"/>
    <w:rsid w:val="00A32927"/>
    <w:rsid w:val="00A35DB7"/>
    <w:rsid w:val="00A50EBB"/>
    <w:rsid w:val="00A57783"/>
    <w:rsid w:val="00A57D86"/>
    <w:rsid w:val="00A64742"/>
    <w:rsid w:val="00A72819"/>
    <w:rsid w:val="00A73868"/>
    <w:rsid w:val="00A9232B"/>
    <w:rsid w:val="00AA662A"/>
    <w:rsid w:val="00AB441C"/>
    <w:rsid w:val="00AC14F4"/>
    <w:rsid w:val="00AC3E4A"/>
    <w:rsid w:val="00AC4AD8"/>
    <w:rsid w:val="00AD683C"/>
    <w:rsid w:val="00AE4902"/>
    <w:rsid w:val="00AE7279"/>
    <w:rsid w:val="00AE7F99"/>
    <w:rsid w:val="00AF1D5E"/>
    <w:rsid w:val="00AF4980"/>
    <w:rsid w:val="00AF665F"/>
    <w:rsid w:val="00B02085"/>
    <w:rsid w:val="00B02E22"/>
    <w:rsid w:val="00B05CBE"/>
    <w:rsid w:val="00B10E80"/>
    <w:rsid w:val="00B14EDD"/>
    <w:rsid w:val="00B1567B"/>
    <w:rsid w:val="00B16D04"/>
    <w:rsid w:val="00B17468"/>
    <w:rsid w:val="00B227E5"/>
    <w:rsid w:val="00B263FA"/>
    <w:rsid w:val="00B2713E"/>
    <w:rsid w:val="00B32196"/>
    <w:rsid w:val="00B322CE"/>
    <w:rsid w:val="00B35651"/>
    <w:rsid w:val="00B41F48"/>
    <w:rsid w:val="00B4766A"/>
    <w:rsid w:val="00B52EA7"/>
    <w:rsid w:val="00B55FF2"/>
    <w:rsid w:val="00B65AE0"/>
    <w:rsid w:val="00B65CE6"/>
    <w:rsid w:val="00B748F8"/>
    <w:rsid w:val="00B75A44"/>
    <w:rsid w:val="00B80E94"/>
    <w:rsid w:val="00B82EB8"/>
    <w:rsid w:val="00B94664"/>
    <w:rsid w:val="00BA0E39"/>
    <w:rsid w:val="00BB3B0C"/>
    <w:rsid w:val="00BE1D4E"/>
    <w:rsid w:val="00BF7137"/>
    <w:rsid w:val="00C02389"/>
    <w:rsid w:val="00C04426"/>
    <w:rsid w:val="00C170DF"/>
    <w:rsid w:val="00C17B4A"/>
    <w:rsid w:val="00C20174"/>
    <w:rsid w:val="00C20528"/>
    <w:rsid w:val="00C268FD"/>
    <w:rsid w:val="00C26928"/>
    <w:rsid w:val="00C332EF"/>
    <w:rsid w:val="00C36C90"/>
    <w:rsid w:val="00C40D6D"/>
    <w:rsid w:val="00C521C1"/>
    <w:rsid w:val="00C60556"/>
    <w:rsid w:val="00C60CD4"/>
    <w:rsid w:val="00C66B8F"/>
    <w:rsid w:val="00C70738"/>
    <w:rsid w:val="00C718BB"/>
    <w:rsid w:val="00C81575"/>
    <w:rsid w:val="00C84EBA"/>
    <w:rsid w:val="00C87595"/>
    <w:rsid w:val="00C900DF"/>
    <w:rsid w:val="00C93783"/>
    <w:rsid w:val="00C9756E"/>
    <w:rsid w:val="00CA1323"/>
    <w:rsid w:val="00CA3A49"/>
    <w:rsid w:val="00CA63B6"/>
    <w:rsid w:val="00CA7A14"/>
    <w:rsid w:val="00CB1A8F"/>
    <w:rsid w:val="00CB413A"/>
    <w:rsid w:val="00CB6137"/>
    <w:rsid w:val="00CC3980"/>
    <w:rsid w:val="00CC7581"/>
    <w:rsid w:val="00CE020A"/>
    <w:rsid w:val="00CE55A0"/>
    <w:rsid w:val="00CE5807"/>
    <w:rsid w:val="00CE5D44"/>
    <w:rsid w:val="00CE6978"/>
    <w:rsid w:val="00CF28B4"/>
    <w:rsid w:val="00CF724D"/>
    <w:rsid w:val="00D010D1"/>
    <w:rsid w:val="00D05038"/>
    <w:rsid w:val="00D05229"/>
    <w:rsid w:val="00D059E4"/>
    <w:rsid w:val="00D13798"/>
    <w:rsid w:val="00D1404C"/>
    <w:rsid w:val="00D1600C"/>
    <w:rsid w:val="00D35A50"/>
    <w:rsid w:val="00D35F25"/>
    <w:rsid w:val="00D361DD"/>
    <w:rsid w:val="00D412A7"/>
    <w:rsid w:val="00D424C9"/>
    <w:rsid w:val="00D5492B"/>
    <w:rsid w:val="00D60A51"/>
    <w:rsid w:val="00D60CE8"/>
    <w:rsid w:val="00D63BCB"/>
    <w:rsid w:val="00D71152"/>
    <w:rsid w:val="00D725D9"/>
    <w:rsid w:val="00D735A1"/>
    <w:rsid w:val="00D74768"/>
    <w:rsid w:val="00D771DE"/>
    <w:rsid w:val="00D84207"/>
    <w:rsid w:val="00D85707"/>
    <w:rsid w:val="00D87FB5"/>
    <w:rsid w:val="00D9048F"/>
    <w:rsid w:val="00D911DB"/>
    <w:rsid w:val="00D917C3"/>
    <w:rsid w:val="00DA10DC"/>
    <w:rsid w:val="00DA667F"/>
    <w:rsid w:val="00DA7930"/>
    <w:rsid w:val="00DB2BEE"/>
    <w:rsid w:val="00DB3F82"/>
    <w:rsid w:val="00DC0808"/>
    <w:rsid w:val="00DC120E"/>
    <w:rsid w:val="00DD545A"/>
    <w:rsid w:val="00DD769E"/>
    <w:rsid w:val="00DE2C65"/>
    <w:rsid w:val="00DE376D"/>
    <w:rsid w:val="00DE5BFF"/>
    <w:rsid w:val="00DE5D01"/>
    <w:rsid w:val="00DE6024"/>
    <w:rsid w:val="00DE698A"/>
    <w:rsid w:val="00DE7548"/>
    <w:rsid w:val="00DF095D"/>
    <w:rsid w:val="00DF334C"/>
    <w:rsid w:val="00DF4C9E"/>
    <w:rsid w:val="00E01904"/>
    <w:rsid w:val="00E044C4"/>
    <w:rsid w:val="00E05E45"/>
    <w:rsid w:val="00E05E50"/>
    <w:rsid w:val="00E07261"/>
    <w:rsid w:val="00E12640"/>
    <w:rsid w:val="00E12FA6"/>
    <w:rsid w:val="00E17B4F"/>
    <w:rsid w:val="00E17CDA"/>
    <w:rsid w:val="00E20D35"/>
    <w:rsid w:val="00E2135D"/>
    <w:rsid w:val="00E219A3"/>
    <w:rsid w:val="00E22EC3"/>
    <w:rsid w:val="00E22F13"/>
    <w:rsid w:val="00E239B3"/>
    <w:rsid w:val="00E26CE8"/>
    <w:rsid w:val="00E32544"/>
    <w:rsid w:val="00E3265F"/>
    <w:rsid w:val="00E366DB"/>
    <w:rsid w:val="00E471A1"/>
    <w:rsid w:val="00E522E5"/>
    <w:rsid w:val="00E53FC1"/>
    <w:rsid w:val="00E61B54"/>
    <w:rsid w:val="00E62F95"/>
    <w:rsid w:val="00E6406A"/>
    <w:rsid w:val="00E7437E"/>
    <w:rsid w:val="00E74452"/>
    <w:rsid w:val="00E85227"/>
    <w:rsid w:val="00E8526E"/>
    <w:rsid w:val="00E86EBD"/>
    <w:rsid w:val="00E96A43"/>
    <w:rsid w:val="00EA7145"/>
    <w:rsid w:val="00EB5258"/>
    <w:rsid w:val="00EC08DA"/>
    <w:rsid w:val="00EC0E62"/>
    <w:rsid w:val="00EC26DC"/>
    <w:rsid w:val="00EC4353"/>
    <w:rsid w:val="00EC4478"/>
    <w:rsid w:val="00ED27E8"/>
    <w:rsid w:val="00ED4092"/>
    <w:rsid w:val="00ED6DAE"/>
    <w:rsid w:val="00EE13BD"/>
    <w:rsid w:val="00EE530C"/>
    <w:rsid w:val="00F00F3E"/>
    <w:rsid w:val="00F01DC7"/>
    <w:rsid w:val="00F0555A"/>
    <w:rsid w:val="00F06350"/>
    <w:rsid w:val="00F111BC"/>
    <w:rsid w:val="00F16855"/>
    <w:rsid w:val="00F16DC9"/>
    <w:rsid w:val="00F17733"/>
    <w:rsid w:val="00F263C5"/>
    <w:rsid w:val="00F417DC"/>
    <w:rsid w:val="00F5263B"/>
    <w:rsid w:val="00F61012"/>
    <w:rsid w:val="00F61D6C"/>
    <w:rsid w:val="00F6236F"/>
    <w:rsid w:val="00F63B83"/>
    <w:rsid w:val="00F641D2"/>
    <w:rsid w:val="00F704DA"/>
    <w:rsid w:val="00F73A61"/>
    <w:rsid w:val="00F762C2"/>
    <w:rsid w:val="00F76A25"/>
    <w:rsid w:val="00F77880"/>
    <w:rsid w:val="00F8499F"/>
    <w:rsid w:val="00F8576D"/>
    <w:rsid w:val="00F90E24"/>
    <w:rsid w:val="00F91C06"/>
    <w:rsid w:val="00F957F2"/>
    <w:rsid w:val="00FA1708"/>
    <w:rsid w:val="00FB327B"/>
    <w:rsid w:val="00FB6865"/>
    <w:rsid w:val="00FC02B0"/>
    <w:rsid w:val="00FD125F"/>
    <w:rsid w:val="00FD22AB"/>
    <w:rsid w:val="00FD6B30"/>
    <w:rsid w:val="00FF1E28"/>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0f9"/>
    </o:shapedefaults>
    <o:shapelayout v:ext="edit">
      <o:idmap v:ext="edit" data="1"/>
    </o:shapelayout>
  </w:shapeDefaults>
  <w:decimalSymbol w:val="."/>
  <w:listSeparator w:val=","/>
  <w14:docId w14:val="47EBEE5D"/>
  <w15:docId w15:val="{C513429E-DE71-4CCE-BDA5-23E3A818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8D"/>
  </w:style>
  <w:style w:type="paragraph" w:styleId="Heading1">
    <w:name w:val="heading 1"/>
    <w:basedOn w:val="Normal"/>
    <w:next w:val="Normal"/>
    <w:link w:val="Heading1Char"/>
    <w:uiPriority w:val="9"/>
    <w:qFormat/>
    <w:rsid w:val="0072338D"/>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2338D"/>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2338D"/>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2338D"/>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2338D"/>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2338D"/>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2338D"/>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2338D"/>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2338D"/>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DC5"/>
    <w:rPr>
      <w:rFonts w:ascii="Tahoma" w:hAnsi="Tahoma"/>
      <w:sz w:val="16"/>
      <w:szCs w:val="16"/>
      <w:lang w:val="x-none" w:eastAsia="x-none"/>
    </w:rPr>
  </w:style>
  <w:style w:type="character" w:customStyle="1" w:styleId="BalloonTextChar">
    <w:name w:val="Balloon Text Char"/>
    <w:link w:val="BalloonText"/>
    <w:uiPriority w:val="99"/>
    <w:semiHidden/>
    <w:rsid w:val="00065DC5"/>
    <w:rPr>
      <w:rFonts w:ascii="Tahoma" w:hAnsi="Tahoma" w:cs="Tahoma"/>
      <w:sz w:val="16"/>
      <w:szCs w:val="16"/>
    </w:rPr>
  </w:style>
  <w:style w:type="paragraph" w:styleId="Header">
    <w:name w:val="header"/>
    <w:basedOn w:val="Normal"/>
    <w:link w:val="HeaderChar"/>
    <w:uiPriority w:val="99"/>
    <w:unhideWhenUsed/>
    <w:rsid w:val="000679D6"/>
    <w:pPr>
      <w:tabs>
        <w:tab w:val="center" w:pos="4680"/>
        <w:tab w:val="right" w:pos="9360"/>
      </w:tabs>
    </w:pPr>
    <w:rPr>
      <w:lang w:val="x-none" w:eastAsia="x-none"/>
    </w:rPr>
  </w:style>
  <w:style w:type="character" w:customStyle="1" w:styleId="HeaderChar">
    <w:name w:val="Header Char"/>
    <w:link w:val="Header"/>
    <w:uiPriority w:val="99"/>
    <w:rsid w:val="000679D6"/>
    <w:rPr>
      <w:sz w:val="22"/>
      <w:szCs w:val="22"/>
    </w:rPr>
  </w:style>
  <w:style w:type="paragraph" w:styleId="Footer">
    <w:name w:val="footer"/>
    <w:basedOn w:val="Normal"/>
    <w:link w:val="FooterChar"/>
    <w:uiPriority w:val="99"/>
    <w:unhideWhenUsed/>
    <w:rsid w:val="000679D6"/>
    <w:pPr>
      <w:tabs>
        <w:tab w:val="center" w:pos="4680"/>
        <w:tab w:val="right" w:pos="9360"/>
      </w:tabs>
    </w:pPr>
    <w:rPr>
      <w:lang w:val="x-none" w:eastAsia="x-none"/>
    </w:rPr>
  </w:style>
  <w:style w:type="character" w:customStyle="1" w:styleId="FooterChar">
    <w:name w:val="Footer Char"/>
    <w:link w:val="Footer"/>
    <w:uiPriority w:val="99"/>
    <w:rsid w:val="000679D6"/>
    <w:rPr>
      <w:sz w:val="22"/>
      <w:szCs w:val="22"/>
    </w:rPr>
  </w:style>
  <w:style w:type="table" w:styleId="TableGrid">
    <w:name w:val="Table Grid"/>
    <w:basedOn w:val="TableNormal"/>
    <w:uiPriority w:val="59"/>
    <w:rsid w:val="0072338D"/>
    <w:rPr>
      <w:rFonts w:eastAsia="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style>
  <w:style w:type="character" w:styleId="CommentReference">
    <w:name w:val="annotation reference"/>
    <w:uiPriority w:val="99"/>
    <w:semiHidden/>
    <w:unhideWhenUsed/>
    <w:rsid w:val="009163FB"/>
    <w:rPr>
      <w:sz w:val="16"/>
      <w:szCs w:val="16"/>
    </w:rPr>
  </w:style>
  <w:style w:type="paragraph" w:styleId="CommentText">
    <w:name w:val="annotation text"/>
    <w:basedOn w:val="Normal"/>
    <w:link w:val="CommentTextChar"/>
    <w:uiPriority w:val="99"/>
    <w:semiHidden/>
    <w:unhideWhenUsed/>
    <w:rsid w:val="009163FB"/>
    <w:rPr>
      <w:sz w:val="20"/>
      <w:szCs w:val="20"/>
    </w:rPr>
  </w:style>
  <w:style w:type="character" w:customStyle="1" w:styleId="CommentTextChar">
    <w:name w:val="Comment Text Char"/>
    <w:basedOn w:val="DefaultParagraphFont"/>
    <w:link w:val="CommentText"/>
    <w:uiPriority w:val="99"/>
    <w:semiHidden/>
    <w:rsid w:val="009163FB"/>
  </w:style>
  <w:style w:type="paragraph" w:styleId="CommentSubject">
    <w:name w:val="annotation subject"/>
    <w:basedOn w:val="CommentText"/>
    <w:next w:val="CommentText"/>
    <w:link w:val="CommentSubjectChar"/>
    <w:uiPriority w:val="99"/>
    <w:semiHidden/>
    <w:unhideWhenUsed/>
    <w:rsid w:val="009163FB"/>
    <w:rPr>
      <w:b/>
      <w:bCs/>
    </w:rPr>
  </w:style>
  <w:style w:type="character" w:customStyle="1" w:styleId="CommentSubjectChar">
    <w:name w:val="Comment Subject Char"/>
    <w:link w:val="CommentSubject"/>
    <w:uiPriority w:val="99"/>
    <w:semiHidden/>
    <w:rsid w:val="009163FB"/>
    <w:rPr>
      <w:b/>
      <w:bCs/>
    </w:rPr>
  </w:style>
  <w:style w:type="paragraph" w:styleId="ListParagraph">
    <w:name w:val="List Paragraph"/>
    <w:basedOn w:val="Normal"/>
    <w:uiPriority w:val="34"/>
    <w:qFormat/>
    <w:rsid w:val="004578AA"/>
    <w:pPr>
      <w:ind w:left="720"/>
      <w:contextualSpacing/>
    </w:pPr>
  </w:style>
  <w:style w:type="character" w:styleId="Hyperlink">
    <w:name w:val="Hyperlink"/>
    <w:basedOn w:val="DefaultParagraphFont"/>
    <w:uiPriority w:val="99"/>
    <w:unhideWhenUsed/>
    <w:rsid w:val="00F0555A"/>
    <w:rPr>
      <w:color w:val="0563C1" w:themeColor="hyperlink"/>
      <w:u w:val="single"/>
    </w:rPr>
  </w:style>
  <w:style w:type="table" w:styleId="PlainTable1">
    <w:name w:val="Plain Table 1"/>
    <w:basedOn w:val="TableNormal"/>
    <w:uiPriority w:val="41"/>
    <w:rsid w:val="003738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47FAC"/>
    <w:rPr>
      <w:color w:val="808080"/>
    </w:rPr>
  </w:style>
  <w:style w:type="character" w:customStyle="1" w:styleId="Heading1Char">
    <w:name w:val="Heading 1 Char"/>
    <w:basedOn w:val="DefaultParagraphFont"/>
    <w:link w:val="Heading1"/>
    <w:uiPriority w:val="9"/>
    <w:rsid w:val="0072338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233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2338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2338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2338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2338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2338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2338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2338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2338D"/>
    <w:rPr>
      <w:b/>
      <w:bCs/>
      <w:smallCaps/>
      <w:color w:val="44546A" w:themeColor="text2"/>
    </w:rPr>
  </w:style>
  <w:style w:type="paragraph" w:styleId="Title">
    <w:name w:val="Title"/>
    <w:basedOn w:val="Normal"/>
    <w:next w:val="Normal"/>
    <w:link w:val="TitleChar"/>
    <w:uiPriority w:val="10"/>
    <w:qFormat/>
    <w:rsid w:val="0072338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338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338D"/>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2338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2338D"/>
    <w:rPr>
      <w:b/>
      <w:bCs/>
    </w:rPr>
  </w:style>
  <w:style w:type="character" w:styleId="Emphasis">
    <w:name w:val="Emphasis"/>
    <w:basedOn w:val="DefaultParagraphFont"/>
    <w:uiPriority w:val="20"/>
    <w:qFormat/>
    <w:rsid w:val="0072338D"/>
    <w:rPr>
      <w:i/>
      <w:iCs/>
    </w:rPr>
  </w:style>
  <w:style w:type="paragraph" w:styleId="NoSpacing">
    <w:name w:val="No Spacing"/>
    <w:uiPriority w:val="1"/>
    <w:qFormat/>
    <w:rsid w:val="0072338D"/>
  </w:style>
  <w:style w:type="paragraph" w:styleId="Quote">
    <w:name w:val="Quote"/>
    <w:basedOn w:val="Normal"/>
    <w:next w:val="Normal"/>
    <w:link w:val="QuoteChar"/>
    <w:uiPriority w:val="29"/>
    <w:qFormat/>
    <w:rsid w:val="0072338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2338D"/>
    <w:rPr>
      <w:color w:val="44546A" w:themeColor="text2"/>
      <w:sz w:val="24"/>
      <w:szCs w:val="24"/>
    </w:rPr>
  </w:style>
  <w:style w:type="paragraph" w:styleId="IntenseQuote">
    <w:name w:val="Intense Quote"/>
    <w:basedOn w:val="Normal"/>
    <w:next w:val="Normal"/>
    <w:link w:val="IntenseQuoteChar"/>
    <w:uiPriority w:val="30"/>
    <w:qFormat/>
    <w:rsid w:val="0072338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2338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2338D"/>
    <w:rPr>
      <w:i/>
      <w:iCs/>
      <w:color w:val="595959" w:themeColor="text1" w:themeTint="A6"/>
    </w:rPr>
  </w:style>
  <w:style w:type="character" w:styleId="IntenseEmphasis">
    <w:name w:val="Intense Emphasis"/>
    <w:basedOn w:val="DefaultParagraphFont"/>
    <w:uiPriority w:val="21"/>
    <w:qFormat/>
    <w:rsid w:val="0072338D"/>
    <w:rPr>
      <w:b/>
      <w:bCs/>
      <w:i/>
      <w:iCs/>
    </w:rPr>
  </w:style>
  <w:style w:type="character" w:styleId="SubtleReference">
    <w:name w:val="Subtle Reference"/>
    <w:basedOn w:val="DefaultParagraphFont"/>
    <w:uiPriority w:val="31"/>
    <w:qFormat/>
    <w:rsid w:val="0072338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338D"/>
    <w:rPr>
      <w:b/>
      <w:bCs/>
      <w:smallCaps/>
      <w:color w:val="44546A" w:themeColor="text2"/>
      <w:u w:val="single"/>
    </w:rPr>
  </w:style>
  <w:style w:type="character" w:styleId="BookTitle">
    <w:name w:val="Book Title"/>
    <w:basedOn w:val="DefaultParagraphFont"/>
    <w:uiPriority w:val="33"/>
    <w:qFormat/>
    <w:rsid w:val="0072338D"/>
    <w:rPr>
      <w:b/>
      <w:bCs/>
      <w:smallCaps/>
      <w:spacing w:val="10"/>
    </w:rPr>
  </w:style>
  <w:style w:type="paragraph" w:styleId="TOCHeading">
    <w:name w:val="TOC Heading"/>
    <w:basedOn w:val="Heading1"/>
    <w:next w:val="Normal"/>
    <w:uiPriority w:val="39"/>
    <w:semiHidden/>
    <w:unhideWhenUsed/>
    <w:qFormat/>
    <w:rsid w:val="007233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F53E-765C-445D-83BF-708EB504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Ellis Hospital</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praticod</dc:creator>
  <cp:keywords/>
  <cp:lastModifiedBy>Lindsay T. Homenick</cp:lastModifiedBy>
  <cp:revision>6</cp:revision>
  <cp:lastPrinted>2018-12-17T19:02:00Z</cp:lastPrinted>
  <dcterms:created xsi:type="dcterms:W3CDTF">2022-02-25T18:45:00Z</dcterms:created>
  <dcterms:modified xsi:type="dcterms:W3CDTF">2023-06-27T12:53:00Z</dcterms:modified>
</cp:coreProperties>
</file>